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31" w:rsidRDefault="00605B31" w:rsidP="00CA3B9C">
      <w:pPr>
        <w:jc w:val="center"/>
        <w:rPr>
          <w:b/>
        </w:rPr>
      </w:pPr>
    </w:p>
    <w:p w:rsidR="00CA3B9C" w:rsidRPr="00945D44" w:rsidRDefault="00CA3B9C" w:rsidP="00CA3B9C">
      <w:pPr>
        <w:jc w:val="center"/>
        <w:rPr>
          <w:b/>
        </w:rPr>
      </w:pPr>
      <w:r w:rsidRPr="00945D44">
        <w:rPr>
          <w:b/>
        </w:rPr>
        <w:t>Наслаждайтесь высокотехнологичной жизнью с продукцией от компании «</w:t>
      </w:r>
      <w:r w:rsidRPr="00872992">
        <w:rPr>
          <w:b/>
          <w:lang w:val="en-US"/>
        </w:rPr>
        <w:t>KIVOS</w:t>
      </w:r>
      <w:r w:rsidRPr="00945D44">
        <w:rPr>
          <w:b/>
        </w:rPr>
        <w:t>»</w:t>
      </w:r>
    </w:p>
    <w:p w:rsidR="00CA3B9C" w:rsidRPr="00945D44" w:rsidRDefault="00CA3B9C" w:rsidP="00CA3B9C">
      <w:pPr>
        <w:suppressAutoHyphens/>
        <w:ind w:leftChars="-85" w:left="-187"/>
        <w:jc w:val="center"/>
        <w:rPr>
          <w:color w:val="000000"/>
          <w:szCs w:val="21"/>
        </w:rPr>
      </w:pPr>
    </w:p>
    <w:p w:rsidR="00CA3B9C" w:rsidRPr="00945D44" w:rsidRDefault="00CA3B9C" w:rsidP="00CA3B9C">
      <w:pPr>
        <w:suppressAutoHyphens/>
        <w:ind w:leftChars="-85" w:left="-187"/>
        <w:jc w:val="both"/>
        <w:rPr>
          <w:color w:val="000000"/>
          <w:szCs w:val="21"/>
        </w:rPr>
      </w:pPr>
      <w:r w:rsidRPr="00945D44">
        <w:t>Цифровой беспроводной видеодомофон «</w:t>
      </w:r>
      <w:r w:rsidRPr="00872992">
        <w:rPr>
          <w:lang w:val="en-US"/>
        </w:rPr>
        <w:t>KIVOS</w:t>
      </w:r>
      <w:r w:rsidRPr="00945D44">
        <w:t xml:space="preserve"> </w:t>
      </w:r>
      <w:r w:rsidRPr="00872992">
        <w:rPr>
          <w:rFonts w:hint="eastAsia"/>
        </w:rPr>
        <w:t>KDB</w:t>
      </w:r>
      <w:r w:rsidRPr="00945D44">
        <w:rPr>
          <w:rFonts w:hint="eastAsia"/>
        </w:rPr>
        <w:t>30</w:t>
      </w:r>
      <w:r w:rsidR="00173427">
        <w:t>3</w:t>
      </w:r>
      <w:r w:rsidRPr="00945D44">
        <w:t>» является высокотехнологичным бытовым устройством, которое включает в себя функцию дверного звонка, может сохранять фотоснимки</w:t>
      </w:r>
      <w:r>
        <w:t xml:space="preserve"> и вести видеозапись</w:t>
      </w:r>
      <w:r w:rsidRPr="00945D44">
        <w:t>.</w:t>
      </w:r>
      <w:r>
        <w:t xml:space="preserve"> Это устройство оснащено удобной в использовании камерой с управляемым углом наклона.</w:t>
      </w:r>
    </w:p>
    <w:p w:rsidR="00CA3B9C" w:rsidRPr="00945D44" w:rsidRDefault="00CA3B9C" w:rsidP="00CA3B9C">
      <w:pPr>
        <w:jc w:val="both"/>
      </w:pPr>
      <w:r w:rsidRPr="00945D44">
        <w:rPr>
          <w:color w:val="000000"/>
          <w:szCs w:val="21"/>
        </w:rPr>
        <w:br/>
      </w:r>
      <w:r w:rsidRPr="00945D44">
        <w:t>Это устройство со</w:t>
      </w:r>
      <w:r>
        <w:t>единяет в себе простоту монтажа и</w:t>
      </w:r>
      <w:r w:rsidRPr="00945D44">
        <w:t xml:space="preserve"> удобство использования</w:t>
      </w:r>
      <w:r>
        <w:t>.</w:t>
      </w:r>
      <w:r w:rsidRPr="00945D44">
        <w:rPr>
          <w:color w:val="000000"/>
          <w:szCs w:val="21"/>
        </w:rPr>
        <w:t xml:space="preserve"> </w:t>
      </w:r>
      <w:r w:rsidRPr="00945D44">
        <w:t xml:space="preserve">Модель </w:t>
      </w:r>
      <w:r>
        <w:t>специально</w:t>
      </w:r>
      <w:r w:rsidRPr="00945D44">
        <w:t xml:space="preserve"> разработана для использования в больших частных домах</w:t>
      </w:r>
      <w:r>
        <w:t xml:space="preserve"> </w:t>
      </w:r>
      <w:r w:rsidRPr="00945D44">
        <w:t xml:space="preserve">и поддерживает работу с двумя </w:t>
      </w:r>
      <w:r>
        <w:t>внешними</w:t>
      </w:r>
      <w:r w:rsidRPr="00945D44">
        <w:t xml:space="preserve"> </w:t>
      </w:r>
      <w:r w:rsidR="00C01CD3">
        <w:t>панелями</w:t>
      </w:r>
      <w:r w:rsidRPr="00945D44">
        <w:t xml:space="preserve"> и до трех беспроводных внутренних </w:t>
      </w:r>
      <w:r w:rsidR="00C01CD3">
        <w:t>мониторов</w:t>
      </w:r>
      <w:r w:rsidRPr="00945D44">
        <w:t xml:space="preserve">. </w:t>
      </w:r>
      <w:r w:rsidR="00C01CD3">
        <w:t>Мониторы</w:t>
      </w:r>
      <w:r w:rsidRPr="00945D44">
        <w:t xml:space="preserve"> могут устанавливать связь между собой на расстоянии до 300 метров на открытом пространстве. </w:t>
      </w:r>
    </w:p>
    <w:p w:rsidR="00CA3B9C" w:rsidRPr="00945D44" w:rsidRDefault="00CA3B9C" w:rsidP="00CA3B9C">
      <w:pPr>
        <w:suppressAutoHyphens/>
        <w:ind w:leftChars="-85" w:left="-187"/>
        <w:jc w:val="both"/>
        <w:rPr>
          <w:color w:val="000000"/>
          <w:szCs w:val="21"/>
        </w:rPr>
      </w:pPr>
    </w:p>
    <w:p w:rsidR="00CA3B9C" w:rsidRDefault="00CA3B9C" w:rsidP="00CA3B9C">
      <w:pPr>
        <w:jc w:val="both"/>
      </w:pPr>
      <w:r w:rsidRPr="00945D44">
        <w:t>Применение новейшей технологии энергосбережения, уникальный тип соединения и модный дизайн делают это устройство отличный выбором для обеспечения высокотехнологичной жизни.</w:t>
      </w:r>
    </w:p>
    <w:p w:rsidR="00135E79" w:rsidRPr="00945D44" w:rsidRDefault="00135E79" w:rsidP="00CA3B9C">
      <w:pPr>
        <w:jc w:val="both"/>
      </w:pPr>
    </w:p>
    <w:p w:rsidR="0003278A" w:rsidRDefault="0003278A"/>
    <w:p w:rsidR="00605B31" w:rsidRDefault="00605B31"/>
    <w:p w:rsidR="00CA3B9C" w:rsidRPr="00945D44" w:rsidRDefault="00CA3B9C" w:rsidP="00CA3B9C">
      <w:pPr>
        <w:rPr>
          <w:b/>
        </w:rPr>
      </w:pPr>
      <w:r w:rsidRPr="00945D44">
        <w:rPr>
          <w:b/>
        </w:rPr>
        <w:lastRenderedPageBreak/>
        <w:t>Оглавление</w:t>
      </w:r>
    </w:p>
    <w:p w:rsidR="00CA3B9C" w:rsidRPr="00945D44" w:rsidRDefault="00CA3B9C" w:rsidP="00CA3B9C">
      <w:r w:rsidRPr="00945D44">
        <w:t xml:space="preserve">Введение </w:t>
      </w:r>
      <w:r>
        <w:t>……………………………………………………………………………………………………</w:t>
      </w:r>
    </w:p>
    <w:p w:rsidR="00CA3B9C" w:rsidRPr="00945D44" w:rsidRDefault="00CA3B9C" w:rsidP="00CA3B9C">
      <w:r w:rsidRPr="00945D44">
        <w:t>Меры предосторожн</w:t>
      </w:r>
      <w:r>
        <w:t>ости ……………………………………………………………………………</w:t>
      </w:r>
    </w:p>
    <w:p w:rsidR="00CA3B9C" w:rsidRPr="00945D44" w:rsidRDefault="00CA3B9C" w:rsidP="00CA3B9C">
      <w:r w:rsidRPr="00945D44">
        <w:t>Описание устройства …………………………………………………………</w:t>
      </w:r>
      <w:r>
        <w:t>…………………….</w:t>
      </w:r>
    </w:p>
    <w:p w:rsidR="00CA3B9C" w:rsidRPr="00945D44" w:rsidRDefault="00CA3B9C" w:rsidP="00CA3B9C">
      <w:r w:rsidRPr="00945D44">
        <w:t>Схема устройства ………………………………………………………………</w:t>
      </w:r>
      <w:r>
        <w:t>……………………</w:t>
      </w:r>
    </w:p>
    <w:p w:rsidR="00CA3B9C" w:rsidRPr="00945D44" w:rsidRDefault="00CA3B9C" w:rsidP="00CA3B9C">
      <w:r w:rsidRPr="00945D44">
        <w:t>Руководство по установке …………………………………………………</w:t>
      </w:r>
      <w:r>
        <w:t>……………………….</w:t>
      </w:r>
    </w:p>
    <w:p w:rsidR="00CA3B9C" w:rsidRPr="00945D44" w:rsidRDefault="00CA3B9C" w:rsidP="00CA3B9C">
      <w:r w:rsidRPr="00945D44">
        <w:t>Порядок установки …………………………………………………………</w:t>
      </w:r>
      <w:r>
        <w:t>……………………….</w:t>
      </w:r>
    </w:p>
    <w:p w:rsidR="00CA3B9C" w:rsidRDefault="00CA3B9C" w:rsidP="00CA3B9C">
      <w:r w:rsidRPr="00945D44">
        <w:t>Важные моменты при установке …………………………………………………</w:t>
      </w:r>
      <w:r>
        <w:t>…………….</w:t>
      </w:r>
    </w:p>
    <w:p w:rsidR="00CA3B9C" w:rsidRDefault="00CA3B9C" w:rsidP="00CA3B9C">
      <w:r w:rsidRPr="00945D44">
        <w:t>Установка аккумулятора ………………………………………………………</w:t>
      </w:r>
      <w:r>
        <w:t>………………………</w:t>
      </w:r>
    </w:p>
    <w:p w:rsidR="00CA3B9C" w:rsidRPr="00945D44" w:rsidRDefault="00CA3B9C" w:rsidP="00CA3B9C">
      <w:pPr>
        <w:widowControl w:val="0"/>
        <w:rPr>
          <w:szCs w:val="24"/>
        </w:rPr>
      </w:pPr>
      <w:r w:rsidRPr="00945D44">
        <w:t xml:space="preserve">Основные функции и эксплуатация </w:t>
      </w:r>
      <w:r w:rsidRPr="00945D44">
        <w:rPr>
          <w:szCs w:val="21"/>
        </w:rPr>
        <w:t>………….…………………</w:t>
      </w:r>
      <w:r>
        <w:rPr>
          <w:szCs w:val="21"/>
        </w:rPr>
        <w:t>…………………………….</w:t>
      </w:r>
    </w:p>
    <w:p w:rsidR="00CA3B9C" w:rsidRPr="00945D44" w:rsidRDefault="00C01CD3" w:rsidP="00CA3B9C">
      <w:pPr>
        <w:suppressAutoHyphens/>
        <w:jc w:val="both"/>
        <w:rPr>
          <w:szCs w:val="21"/>
        </w:rPr>
      </w:pPr>
      <w:r>
        <w:t>Настройка  монитора</w:t>
      </w:r>
      <w:r w:rsidR="00CA3B9C">
        <w:rPr>
          <w:szCs w:val="21"/>
        </w:rPr>
        <w:t xml:space="preserve"> …………………………………………………</w:t>
      </w:r>
    </w:p>
    <w:p w:rsidR="00CA3B9C" w:rsidRDefault="00CA3B9C" w:rsidP="00CA3B9C">
      <w:pPr>
        <w:suppressAutoHyphens/>
        <w:rPr>
          <w:bCs/>
          <w:szCs w:val="21"/>
        </w:rPr>
      </w:pPr>
      <w:r w:rsidRPr="00945D44">
        <w:t xml:space="preserve">Осуществление вызова с </w:t>
      </w:r>
      <w:r w:rsidR="00C01CD3">
        <w:t>внешней панели</w:t>
      </w:r>
      <w:r w:rsidRPr="00945D44">
        <w:t xml:space="preserve"> </w:t>
      </w:r>
      <w:r>
        <w:rPr>
          <w:bCs/>
          <w:szCs w:val="21"/>
        </w:rPr>
        <w:t>……………………………………………….</w:t>
      </w:r>
    </w:p>
    <w:p w:rsidR="00CA3B9C" w:rsidRDefault="00CA3B9C" w:rsidP="00CA3B9C">
      <w:pPr>
        <w:suppressAutoHyphens/>
        <w:rPr>
          <w:bCs/>
          <w:szCs w:val="21"/>
        </w:rPr>
      </w:pPr>
      <w:r>
        <w:rPr>
          <w:bCs/>
          <w:szCs w:val="21"/>
        </w:rPr>
        <w:t xml:space="preserve">Настройка громкости </w:t>
      </w:r>
      <w:r w:rsidR="00C01CD3">
        <w:rPr>
          <w:bCs/>
          <w:szCs w:val="21"/>
        </w:rPr>
        <w:t>для внешней панели и монитора</w:t>
      </w:r>
      <w:r>
        <w:rPr>
          <w:bCs/>
          <w:szCs w:val="21"/>
        </w:rPr>
        <w:t xml:space="preserve"> ………………………</w:t>
      </w:r>
    </w:p>
    <w:p w:rsidR="00CA3B9C" w:rsidRDefault="00CA3B9C" w:rsidP="00CA3B9C">
      <w:pPr>
        <w:suppressAutoHyphens/>
        <w:rPr>
          <w:bCs/>
          <w:szCs w:val="21"/>
        </w:rPr>
      </w:pPr>
      <w:r w:rsidRPr="00945D44">
        <w:t xml:space="preserve">Установление связи между </w:t>
      </w:r>
      <w:r w:rsidR="00C01CD3">
        <w:t>мониторами</w:t>
      </w:r>
      <w:r w:rsidRPr="00945D44">
        <w:t xml:space="preserve"> </w:t>
      </w:r>
      <w:r>
        <w:rPr>
          <w:bCs/>
          <w:szCs w:val="21"/>
        </w:rPr>
        <w:t>……………………..…………</w:t>
      </w:r>
    </w:p>
    <w:p w:rsidR="00CA3B9C" w:rsidRPr="00945D44" w:rsidRDefault="00CA3B9C" w:rsidP="00CA3B9C">
      <w:pPr>
        <w:suppressAutoHyphens/>
        <w:jc w:val="both"/>
        <w:rPr>
          <w:bCs/>
          <w:szCs w:val="21"/>
        </w:rPr>
      </w:pPr>
      <w:r>
        <w:rPr>
          <w:szCs w:val="21"/>
        </w:rPr>
        <w:t>Фотосъемка</w:t>
      </w:r>
      <w:r w:rsidRPr="00945D44">
        <w:rPr>
          <w:bCs/>
          <w:szCs w:val="21"/>
        </w:rPr>
        <w:t>………………………………….........................................................</w:t>
      </w:r>
      <w:r>
        <w:rPr>
          <w:szCs w:val="21"/>
        </w:rPr>
        <w:t>...........</w:t>
      </w:r>
    </w:p>
    <w:p w:rsidR="00CA3B9C" w:rsidRPr="00945D44" w:rsidRDefault="00CA3B9C" w:rsidP="00CA3B9C">
      <w:pPr>
        <w:suppressAutoHyphens/>
        <w:jc w:val="both"/>
        <w:rPr>
          <w:szCs w:val="21"/>
        </w:rPr>
      </w:pPr>
      <w:r w:rsidRPr="00945D44">
        <w:t xml:space="preserve">Ночное видение </w:t>
      </w:r>
      <w:r w:rsidRPr="00945D44">
        <w:rPr>
          <w:bCs/>
          <w:szCs w:val="21"/>
        </w:rPr>
        <w:t>……………………………….......................................................</w:t>
      </w:r>
      <w:r w:rsidRPr="00945D44">
        <w:rPr>
          <w:szCs w:val="21"/>
        </w:rPr>
        <w:t>......</w:t>
      </w:r>
    </w:p>
    <w:p w:rsidR="00CA3B9C" w:rsidRDefault="00CA3B9C" w:rsidP="00CA3B9C">
      <w:pPr>
        <w:suppressAutoHyphens/>
        <w:rPr>
          <w:szCs w:val="21"/>
        </w:rPr>
      </w:pPr>
      <w:r>
        <w:rPr>
          <w:szCs w:val="21"/>
        </w:rPr>
        <w:t xml:space="preserve">Антивандальная сирена </w:t>
      </w:r>
      <w:r w:rsidRPr="00945D44">
        <w:rPr>
          <w:bCs/>
          <w:szCs w:val="21"/>
        </w:rPr>
        <w:t>……………………………….........................</w:t>
      </w:r>
      <w:r>
        <w:rPr>
          <w:bCs/>
          <w:szCs w:val="21"/>
        </w:rPr>
        <w:t>.........................</w:t>
      </w:r>
    </w:p>
    <w:p w:rsidR="00CA3B9C" w:rsidRPr="00945D44" w:rsidRDefault="00CA3B9C" w:rsidP="00CA3B9C">
      <w:pPr>
        <w:suppressAutoHyphens/>
        <w:rPr>
          <w:szCs w:val="21"/>
        </w:rPr>
      </w:pPr>
      <w:r>
        <w:rPr>
          <w:szCs w:val="21"/>
        </w:rPr>
        <w:t>Функция сообщений</w:t>
      </w:r>
      <w:r w:rsidRPr="00945D44">
        <w:rPr>
          <w:szCs w:val="21"/>
        </w:rPr>
        <w:t>……………………………………………………………………</w:t>
      </w:r>
      <w:r>
        <w:rPr>
          <w:szCs w:val="21"/>
        </w:rPr>
        <w:t>……………….</w:t>
      </w:r>
    </w:p>
    <w:p w:rsidR="00CA3B9C" w:rsidRPr="00945D44" w:rsidRDefault="00CA3B9C" w:rsidP="00CA3B9C">
      <w:pPr>
        <w:suppressAutoHyphens/>
        <w:rPr>
          <w:szCs w:val="21"/>
        </w:rPr>
      </w:pPr>
      <w:r w:rsidRPr="00945D44">
        <w:lastRenderedPageBreak/>
        <w:t xml:space="preserve">Функции </w:t>
      </w:r>
      <w:r>
        <w:rPr>
          <w:lang w:val="en-US"/>
        </w:rPr>
        <w:t>USB</w:t>
      </w:r>
      <w:r w:rsidRPr="00945D44">
        <w:t xml:space="preserve"> </w:t>
      </w:r>
      <w:r w:rsidRPr="00945D44">
        <w:rPr>
          <w:bCs/>
          <w:szCs w:val="21"/>
        </w:rPr>
        <w:t>……………………….........................................................</w:t>
      </w:r>
      <w:r w:rsidRPr="00945D44">
        <w:rPr>
          <w:szCs w:val="21"/>
        </w:rPr>
        <w:t>.</w:t>
      </w:r>
      <w:r>
        <w:rPr>
          <w:szCs w:val="21"/>
        </w:rPr>
        <w:t>..................</w:t>
      </w:r>
    </w:p>
    <w:p w:rsidR="00CA3B9C" w:rsidRDefault="00CA3B9C" w:rsidP="00CA3B9C">
      <w:pPr>
        <w:suppressAutoHyphens/>
        <w:rPr>
          <w:szCs w:val="21"/>
        </w:rPr>
      </w:pPr>
      <w:r>
        <w:rPr>
          <w:szCs w:val="21"/>
        </w:rPr>
        <w:t>Меню</w:t>
      </w:r>
      <w:r w:rsidRPr="00945D44">
        <w:rPr>
          <w:szCs w:val="21"/>
        </w:rPr>
        <w:t xml:space="preserve"> </w:t>
      </w:r>
      <w:r w:rsidR="00C01CD3">
        <w:rPr>
          <w:szCs w:val="21"/>
        </w:rPr>
        <w:t>монитора</w:t>
      </w:r>
      <w:r>
        <w:rPr>
          <w:szCs w:val="21"/>
        </w:rPr>
        <w:t xml:space="preserve"> </w:t>
      </w:r>
      <w:r w:rsidRPr="00945D44">
        <w:rPr>
          <w:bCs/>
          <w:szCs w:val="21"/>
        </w:rPr>
        <w:t>………………………………......................................</w:t>
      </w:r>
      <w:r>
        <w:rPr>
          <w:bCs/>
          <w:szCs w:val="21"/>
        </w:rPr>
        <w:t>.........</w:t>
      </w:r>
    </w:p>
    <w:p w:rsidR="00CA3B9C" w:rsidRPr="00945D44" w:rsidRDefault="00CA3B9C" w:rsidP="00CA3B9C">
      <w:pPr>
        <w:suppressAutoHyphens/>
        <w:rPr>
          <w:szCs w:val="21"/>
        </w:rPr>
      </w:pPr>
      <w:r w:rsidRPr="00945D44">
        <w:t xml:space="preserve">Заряд и уход за аккумулятором </w:t>
      </w:r>
      <w:r w:rsidRPr="00945D44">
        <w:rPr>
          <w:bCs/>
          <w:szCs w:val="21"/>
        </w:rPr>
        <w:t>…………………………….............</w:t>
      </w:r>
      <w:r>
        <w:rPr>
          <w:bCs/>
          <w:szCs w:val="21"/>
        </w:rPr>
        <w:t>.........................</w:t>
      </w:r>
    </w:p>
    <w:p w:rsidR="00CA3B9C" w:rsidRPr="00945D44" w:rsidRDefault="00CA3B9C" w:rsidP="00CA3B9C">
      <w:pPr>
        <w:suppressAutoHyphens/>
        <w:rPr>
          <w:szCs w:val="21"/>
        </w:rPr>
      </w:pPr>
      <w:r w:rsidRPr="00945D44">
        <w:t>Комплект поставки</w:t>
      </w:r>
      <w:r w:rsidRPr="00945D44">
        <w:rPr>
          <w:szCs w:val="21"/>
        </w:rPr>
        <w:t xml:space="preserve"> </w:t>
      </w:r>
      <w:r w:rsidRPr="00945D44">
        <w:rPr>
          <w:bCs/>
          <w:szCs w:val="21"/>
        </w:rPr>
        <w:t>……………………………................................................</w:t>
      </w:r>
      <w:r w:rsidRPr="00945D44">
        <w:rPr>
          <w:szCs w:val="21"/>
        </w:rPr>
        <w:t>..</w:t>
      </w:r>
      <w:r>
        <w:rPr>
          <w:szCs w:val="21"/>
        </w:rPr>
        <w:t>.........</w:t>
      </w:r>
    </w:p>
    <w:p w:rsidR="00CA3B9C" w:rsidRPr="00945D44" w:rsidRDefault="00CA3B9C" w:rsidP="00CA3B9C">
      <w:pPr>
        <w:suppressAutoHyphens/>
        <w:rPr>
          <w:szCs w:val="21"/>
        </w:rPr>
      </w:pPr>
      <w:r w:rsidRPr="00945D44">
        <w:t>Заключительные положения</w:t>
      </w:r>
      <w:r w:rsidRPr="00945D44">
        <w:rPr>
          <w:szCs w:val="21"/>
        </w:rPr>
        <w:t xml:space="preserve"> </w:t>
      </w:r>
      <w:r w:rsidRPr="00945D44">
        <w:rPr>
          <w:bCs/>
          <w:szCs w:val="21"/>
        </w:rPr>
        <w:t>………………………………..............................</w:t>
      </w:r>
      <w:r>
        <w:rPr>
          <w:bCs/>
          <w:szCs w:val="21"/>
        </w:rPr>
        <w:t>.........</w:t>
      </w:r>
    </w:p>
    <w:p w:rsidR="00CA3B9C" w:rsidRDefault="00CA3B9C" w:rsidP="00CA3B9C">
      <w:pPr>
        <w:suppressAutoHyphens/>
        <w:rPr>
          <w:szCs w:val="21"/>
        </w:rPr>
      </w:pPr>
      <w:r>
        <w:rPr>
          <w:szCs w:val="21"/>
        </w:rPr>
        <w:t>Возможные проблемы и их решение</w:t>
      </w:r>
      <w:r w:rsidRPr="00945D44">
        <w:rPr>
          <w:bCs/>
          <w:szCs w:val="21"/>
        </w:rPr>
        <w:t>....................................................</w:t>
      </w:r>
      <w:r>
        <w:rPr>
          <w:szCs w:val="21"/>
        </w:rPr>
        <w:t>..</w:t>
      </w:r>
      <w:r w:rsidRPr="00945D44">
        <w:rPr>
          <w:szCs w:val="21"/>
        </w:rPr>
        <w:t xml:space="preserve">...... </w:t>
      </w:r>
    </w:p>
    <w:p w:rsidR="00C01CD3" w:rsidRDefault="00C01CD3" w:rsidP="00CA3B9C">
      <w:pPr>
        <w:suppressAutoHyphens/>
        <w:rPr>
          <w:b/>
          <w:sz w:val="32"/>
          <w:szCs w:val="32"/>
        </w:rPr>
      </w:pPr>
      <w:r>
        <w:rPr>
          <w:b/>
          <w:sz w:val="32"/>
          <w:szCs w:val="32"/>
        </w:rPr>
        <w:t>Введение</w:t>
      </w:r>
    </w:p>
    <w:p w:rsidR="00C01CD3" w:rsidRPr="00945D44" w:rsidRDefault="00C01CD3" w:rsidP="00C01CD3">
      <w:pPr>
        <w:jc w:val="both"/>
      </w:pPr>
      <w:r w:rsidRPr="00945D44">
        <w:t xml:space="preserve">Благодарим Вас за выбор беспроводного цифрового  домофона. Перед установкой и началом эксплуатации рекомендуем внимательно ознакомиться с данным руководством для обеспечения безопасной и правильной работы данного устройства. </w:t>
      </w:r>
    </w:p>
    <w:p w:rsidR="00C01CD3" w:rsidRPr="00C01CD3" w:rsidRDefault="00C01CD3" w:rsidP="00C01CD3">
      <w:pPr>
        <w:jc w:val="both"/>
      </w:pPr>
      <w:r>
        <w:t xml:space="preserve">Компания оставляет за собой право вносить изменения в это руководство без предварительного уведомления. </w:t>
      </w:r>
    </w:p>
    <w:p w:rsidR="00CA3B9C" w:rsidRPr="00945D44" w:rsidRDefault="00CA3B9C" w:rsidP="00CA3B9C">
      <w:pPr>
        <w:outlineLvl w:val="0"/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t xml:space="preserve">Меры предосторожности </w:t>
      </w:r>
    </w:p>
    <w:p w:rsidR="00CA3B9C" w:rsidRDefault="00CA3B9C" w:rsidP="00CA3B9C">
      <w:pPr>
        <w:jc w:val="both"/>
      </w:pPr>
      <w:r>
        <w:t>Не помещайте устройство на неровную неустойчивую поверхность во избежание падения или возникновения повреждений, вызванных падением.</w:t>
      </w:r>
    </w:p>
    <w:p w:rsidR="00CA3B9C" w:rsidRDefault="00CA3B9C" w:rsidP="00CA3B9C">
      <w:pPr>
        <w:jc w:val="both"/>
      </w:pPr>
      <w:r>
        <w:t>- Используйте с  устройством аккумулятор и зарядное устройство, поставляемое в комплекте. Применение других аксессуаров может привести к перегреву и неисправности батареи.</w:t>
      </w:r>
    </w:p>
    <w:p w:rsidR="00CA3B9C" w:rsidRDefault="00CA3B9C" w:rsidP="00CA3B9C">
      <w:pPr>
        <w:jc w:val="both"/>
      </w:pPr>
      <w:r>
        <w:lastRenderedPageBreak/>
        <w:t>Не роняйте и не подвергайте сильной тряске данное устройство во избежание выхода его из строя.</w:t>
      </w:r>
    </w:p>
    <w:p w:rsidR="00CA3B9C" w:rsidRDefault="00CA3B9C" w:rsidP="00CA3B9C">
      <w:pPr>
        <w:jc w:val="both"/>
      </w:pPr>
      <w:r>
        <w:t>- Не помещайте аккумулятор, зарядное устройство или сам домофон в микроволновую печь или в прибор высокого давления во избежание повреждения или воспламенения электросети.</w:t>
      </w:r>
    </w:p>
    <w:p w:rsidR="00CA3B9C" w:rsidRDefault="00CA3B9C" w:rsidP="00CA3B9C">
      <w:pPr>
        <w:jc w:val="both"/>
      </w:pPr>
      <w:r>
        <w:t>-Не пользуйтесь устройством в местах хранения взрывоопасных и легковоспламеняющихся веществ во избежание пожара или поломки.</w:t>
      </w:r>
    </w:p>
    <w:p w:rsidR="00CA3B9C" w:rsidRDefault="00CA3B9C" w:rsidP="00CA3B9C">
      <w:pPr>
        <w:jc w:val="both"/>
      </w:pPr>
      <w:r>
        <w:t xml:space="preserve">- Не устанавливайте устройство в местах с повышенной температурой и влажностью и в запыленных помещениях во избежание поломки. </w:t>
      </w:r>
    </w:p>
    <w:p w:rsidR="00CA3B9C" w:rsidRDefault="00CA3B9C" w:rsidP="00CA3B9C">
      <w:pPr>
        <w:jc w:val="both"/>
      </w:pPr>
      <w:r>
        <w:t>- Не разбирайте домофон во избежание поломки устройства и возникновения короткого замыкания в электрической сети.</w:t>
      </w:r>
    </w:p>
    <w:p w:rsidR="00CA3B9C" w:rsidRDefault="00CA3B9C" w:rsidP="00CA3B9C">
      <w:pPr>
        <w:jc w:val="both"/>
      </w:pPr>
      <w:r>
        <w:t>- Не располагайте небольшие металлические предметы такие, как канцелярская кнопка, возле устройства. Во время работы устройство создает магнитное поле, которое может притянуть эти мелкие металлические предметы. Это может привести к человеческим травмам или повреждениям устройства.</w:t>
      </w:r>
    </w:p>
    <w:p w:rsidR="00CA3B9C" w:rsidRDefault="00CA3B9C" w:rsidP="00CA3B9C">
      <w:pPr>
        <w:jc w:val="both"/>
      </w:pPr>
      <w:r>
        <w:t xml:space="preserve">- Не подвергайте линзу воздействию прямого источника света, например, прямых солнечных лучей, иначе могут возникнуть повреждения </w:t>
      </w:r>
      <w:proofErr w:type="spellStart"/>
      <w:r>
        <w:t>видеосенсора</w:t>
      </w:r>
      <w:proofErr w:type="spellEnd"/>
      <w:r>
        <w:t>.</w:t>
      </w:r>
    </w:p>
    <w:p w:rsidR="00CA3B9C" w:rsidRDefault="00CA3B9C" w:rsidP="00CA3B9C">
      <w:pPr>
        <w:jc w:val="both"/>
      </w:pPr>
      <w:r>
        <w:t>- Не нажимайте на объектив видеокамеры, так как это может привести к повреждению устройства и получению травм.</w:t>
      </w:r>
    </w:p>
    <w:p w:rsidR="00CA3B9C" w:rsidRDefault="00CA3B9C" w:rsidP="00CA3B9C">
      <w:pPr>
        <w:jc w:val="both"/>
      </w:pPr>
      <w:r>
        <w:t>- Если на устройство случайно попала влага, отключите его, извлеките аккумулятор. После того, как устройство и аккумулятор полностью высохнут (подождите не менее 24 часов), перезапустите устройство.</w:t>
      </w:r>
    </w:p>
    <w:p w:rsidR="00CA3B9C" w:rsidRDefault="00CA3B9C" w:rsidP="00CA3B9C">
      <w:pPr>
        <w:jc w:val="both"/>
      </w:pPr>
      <w:r>
        <w:lastRenderedPageBreak/>
        <w:t>- Чистку линзы, инфракрасной лампы и датчика освещения производите с помощью чистой сухой мягкой ткани.</w:t>
      </w:r>
    </w:p>
    <w:p w:rsidR="00CA3B9C" w:rsidRDefault="00CA3B9C" w:rsidP="00CA3B9C">
      <w:pPr>
        <w:jc w:val="both"/>
        <w:rPr>
          <w:b/>
        </w:rPr>
      </w:pPr>
      <w:r>
        <w:rPr>
          <w:b/>
        </w:rPr>
        <w:t>! Предупреждение: неправильная эксплуатация устройства приведет к лишению гарантии!!!</w:t>
      </w:r>
    </w:p>
    <w:p w:rsidR="00CA3B9C" w:rsidRPr="00CA3B9C" w:rsidRDefault="00CA3B9C" w:rsidP="00CA3B9C">
      <w:pPr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t>Описание устройства</w:t>
      </w:r>
      <w:r>
        <w:rPr>
          <w:b/>
          <w:sz w:val="32"/>
          <w:szCs w:val="32"/>
        </w:rPr>
        <w:t>: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 w:rsidRPr="005E32AD">
        <w:t>Стильный внешний вид</w:t>
      </w:r>
      <w:r>
        <w:t xml:space="preserve"> - европейский дизайн, использование новейших научных технологий – подходит для дома с любым интерьером.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 w:rsidRPr="005E32AD">
        <w:t>Внутренняя антенна</w:t>
      </w:r>
      <w:r>
        <w:t xml:space="preserve"> скрыта внутри прибора, поэтому она эффективно защищена от повреждений.</w:t>
      </w:r>
    </w:p>
    <w:p w:rsidR="00CA3B9C" w:rsidRPr="005E32AD" w:rsidRDefault="00CA3B9C" w:rsidP="00CA3B9C">
      <w:pPr>
        <w:pStyle w:val="a3"/>
        <w:numPr>
          <w:ilvl w:val="0"/>
          <w:numId w:val="1"/>
        </w:numPr>
        <w:jc w:val="both"/>
      </w:pPr>
      <w:r w:rsidRPr="005E32AD">
        <w:t>Широчайший угол обзора видеокамеры.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>Регулируемый угол наклона камеры до 15 ̊ в любом направлении от центра.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Жидкокристаллический дисплей высокого разрешения - дисплей диагональю 3,5 дюйма с </w:t>
      </w:r>
      <w:r>
        <w:rPr>
          <w:lang w:val="en-US"/>
        </w:rPr>
        <w:t>TFT</w:t>
      </w:r>
      <w:r w:rsidRPr="00381053">
        <w:t xml:space="preserve"> </w:t>
      </w:r>
      <w:r>
        <w:t>технологией обеспечивает  превосходную четкость изображения</w:t>
      </w:r>
      <w:r w:rsidRPr="000904CD">
        <w:t xml:space="preserve">. </w:t>
      </w:r>
      <w:r>
        <w:t xml:space="preserve"> 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Высокая </w:t>
      </w:r>
      <w:r w:rsidR="00864207">
        <w:t>частота кадров</w:t>
      </w:r>
      <w:r>
        <w:t xml:space="preserve"> – 25 кадров в секунду – для обеспечения четкого изображения.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 w:rsidRPr="005E32AD">
        <w:t>Инфракрасная ночная подсветка</w:t>
      </w:r>
      <w:r>
        <w:rPr>
          <w:b/>
        </w:rPr>
        <w:t xml:space="preserve"> – </w:t>
      </w:r>
      <w:r>
        <w:t xml:space="preserve">в условиях плохой освещенности на </w:t>
      </w:r>
      <w:r w:rsidR="00C01CD3">
        <w:t xml:space="preserve">мониторе </w:t>
      </w:r>
      <w:r>
        <w:t>можно активировать режим «</w:t>
      </w:r>
      <w:r>
        <w:rPr>
          <w:lang w:val="en-US"/>
        </w:rPr>
        <w:t>Night</w:t>
      </w:r>
      <w:r w:rsidRPr="00EB18AF">
        <w:t xml:space="preserve"> </w:t>
      </w:r>
      <w:r>
        <w:rPr>
          <w:lang w:val="en-US"/>
        </w:rPr>
        <w:t>Vision</w:t>
      </w:r>
      <w:r>
        <w:t>» для получения четкой картинки и записи происходящего за дверью.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6 </w:t>
      </w:r>
      <w:r w:rsidRPr="005E32AD">
        <w:t>мелодий звонка</w:t>
      </w:r>
      <w:r>
        <w:rPr>
          <w:b/>
        </w:rPr>
        <w:t xml:space="preserve"> – </w:t>
      </w:r>
      <w:r>
        <w:t>Вы свободно можете выбрать желаемую мелодию.</w:t>
      </w:r>
    </w:p>
    <w:p w:rsidR="00CA3B9C" w:rsidRPr="007E110D" w:rsidRDefault="00CA3B9C" w:rsidP="00CA3B9C">
      <w:pPr>
        <w:pStyle w:val="a3"/>
        <w:numPr>
          <w:ilvl w:val="0"/>
          <w:numId w:val="1"/>
        </w:numPr>
        <w:jc w:val="both"/>
      </w:pPr>
      <w:r w:rsidRPr="005E32AD">
        <w:t>Функция двусторонней связи</w:t>
      </w:r>
      <w:r>
        <w:rPr>
          <w:b/>
        </w:rPr>
        <w:t xml:space="preserve"> – </w:t>
      </w:r>
      <w:r w:rsidRPr="007E110D">
        <w:t>Вы можете выбрать односторонний или двусторонний режим.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Циклическая запись в автоматическом режиме – нет нужды волноваться, что запись в реальном времени недоступна </w:t>
      </w:r>
      <w:r>
        <w:lastRenderedPageBreak/>
        <w:t>вследствие недостаточного места на карте памяти. Может хранить 120 фотографий.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Возможность зарядки от </w:t>
      </w:r>
      <w:r>
        <w:rPr>
          <w:lang w:val="en-US"/>
        </w:rPr>
        <w:t>USB</w:t>
      </w:r>
      <w:r>
        <w:t xml:space="preserve"> кабеля – заряжайте, скачивайте аудио-, видеофайлы при помощи подключения к компьютеру.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>Поддержка нескольких устрой</w:t>
      </w:r>
      <w:r w:rsidR="00C01CD3">
        <w:t>ств – подключение до 2 внешних панелей</w:t>
      </w:r>
      <w:r>
        <w:t xml:space="preserve"> и до 3 </w:t>
      </w:r>
      <w:r w:rsidR="00C01CD3">
        <w:t>мониторов</w:t>
      </w:r>
      <w:r>
        <w:t>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Большой радиус действия - </w:t>
      </w:r>
      <w:r w:rsidRPr="00872992">
        <w:t>устанавлива</w:t>
      </w:r>
      <w:r>
        <w:t>ется</w:t>
      </w:r>
      <w:r w:rsidRPr="00872992">
        <w:t xml:space="preserve"> связь на расстоянии до 300 метров на открытом пространстве.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 xml:space="preserve">Класс </w:t>
      </w:r>
      <w:proofErr w:type="spellStart"/>
      <w:r>
        <w:t>влагонепроницаемости</w:t>
      </w:r>
      <w:proofErr w:type="spellEnd"/>
      <w:r w:rsidRPr="00CA3B9C">
        <w:rPr>
          <w:sz w:val="24"/>
          <w:szCs w:val="24"/>
        </w:rPr>
        <w:t xml:space="preserve"> </w:t>
      </w:r>
      <w:r w:rsidRPr="00CA3B9C">
        <w:rPr>
          <w:color w:val="000000"/>
        </w:rPr>
        <w:t>IP55</w:t>
      </w:r>
      <w:r>
        <w:rPr>
          <w:color w:val="000000"/>
        </w:rPr>
        <w:t xml:space="preserve">. </w:t>
      </w:r>
    </w:p>
    <w:p w:rsidR="00CA3B9C" w:rsidRDefault="00CA3B9C" w:rsidP="00CA3B9C">
      <w:pPr>
        <w:pStyle w:val="a3"/>
        <w:numPr>
          <w:ilvl w:val="0"/>
          <w:numId w:val="1"/>
        </w:numPr>
        <w:jc w:val="both"/>
      </w:pPr>
      <w:r>
        <w:t>Большая продолжительность работы в режиме ожидания – 1 год. Используются 4 батарейки типа АА (1,5В).</w:t>
      </w:r>
    </w:p>
    <w:p w:rsidR="00CA3B9C" w:rsidRPr="00CA3B9C" w:rsidRDefault="00CA3B9C" w:rsidP="00CA3B9C">
      <w:pPr>
        <w:rPr>
          <w:b/>
          <w:sz w:val="32"/>
          <w:szCs w:val="32"/>
        </w:rPr>
      </w:pPr>
      <w:r w:rsidRPr="00CA3B9C">
        <w:rPr>
          <w:b/>
          <w:sz w:val="32"/>
          <w:szCs w:val="32"/>
        </w:rPr>
        <w:t xml:space="preserve">Схема устройства </w:t>
      </w:r>
    </w:p>
    <w:p w:rsidR="00CA3B9C" w:rsidRDefault="00C01CD3" w:rsidP="00CA3B9C">
      <w:pPr>
        <w:jc w:val="both"/>
      </w:pPr>
      <w:r>
        <w:t>Внешняя панель</w:t>
      </w:r>
      <w:r w:rsidR="00CA3B9C">
        <w:t>:</w:t>
      </w:r>
    </w:p>
    <w:p w:rsidR="00CA3B9C" w:rsidRDefault="00CA3B9C" w:rsidP="00CA3B9C">
      <w:pPr>
        <w:jc w:val="both"/>
      </w:pPr>
      <w:r>
        <w:rPr>
          <w:noProof/>
        </w:rPr>
        <w:drawing>
          <wp:inline distT="0" distB="0" distL="0" distR="0">
            <wp:extent cx="4399280" cy="237236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B1" w:rsidRDefault="000E1DB1" w:rsidP="00CA3B9C">
      <w:pPr>
        <w:jc w:val="both"/>
      </w:pPr>
    </w:p>
    <w:p w:rsidR="00CA3B9C" w:rsidRDefault="00C01CD3" w:rsidP="00CA3B9C">
      <w:pPr>
        <w:jc w:val="both"/>
      </w:pPr>
      <w:r>
        <w:lastRenderedPageBreak/>
        <w:t>Монитор</w:t>
      </w:r>
      <w:r w:rsidR="00CA3B9C">
        <w:t>:</w:t>
      </w:r>
    </w:p>
    <w:p w:rsidR="00CA3B9C" w:rsidRDefault="00CA3B9C" w:rsidP="00CA3B9C">
      <w:r>
        <w:rPr>
          <w:noProof/>
        </w:rPr>
        <w:drawing>
          <wp:inline distT="0" distB="0" distL="0" distR="0">
            <wp:extent cx="4391025" cy="270002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9C" w:rsidRDefault="00CA3B9C" w:rsidP="00CA3B9C">
      <w:pPr>
        <w:jc w:val="both"/>
        <w:rPr>
          <w:b/>
        </w:rPr>
      </w:pPr>
      <w:r>
        <w:rPr>
          <w:b/>
        </w:rPr>
        <w:t>Описание кнопок устройства:</w:t>
      </w:r>
    </w:p>
    <w:p w:rsidR="00CA3B9C" w:rsidRDefault="00CA3B9C" w:rsidP="00CA3B9C">
      <w:pPr>
        <w:jc w:val="both"/>
      </w:pPr>
      <w:r w:rsidRPr="00F601C5">
        <w:t xml:space="preserve">А. </w:t>
      </w:r>
      <w:r>
        <w:t xml:space="preserve">Кнопки </w:t>
      </w:r>
      <w:r w:rsidR="00C01CD3">
        <w:t>монитора</w:t>
      </w:r>
      <w:r w:rsidRPr="00F601C5">
        <w:t xml:space="preserve"> </w:t>
      </w:r>
      <w:r>
        <w:t>(7</w:t>
      </w:r>
      <w:r w:rsidRPr="00F601C5">
        <w:t xml:space="preserve"> кнопок):</w:t>
      </w:r>
    </w:p>
    <w:p w:rsidR="00CA3B9C" w:rsidRDefault="00CA3B9C" w:rsidP="00CA3B9C">
      <w:pPr>
        <w:jc w:val="both"/>
      </w:pPr>
      <w:r>
        <w:t>1. Кнопка «</w:t>
      </w:r>
      <w:r>
        <w:rPr>
          <w:noProof/>
          <w:szCs w:val="21"/>
        </w:rPr>
        <w:drawing>
          <wp:inline distT="0" distB="0" distL="0" distR="0">
            <wp:extent cx="189865" cy="189865"/>
            <wp:effectExtent l="19050" t="0" r="635" b="0"/>
            <wp:docPr id="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»:  кнопка принятия/окончания вызова.</w:t>
      </w:r>
    </w:p>
    <w:p w:rsidR="00CA3B9C" w:rsidRDefault="00CA3B9C" w:rsidP="00CA3B9C">
      <w:pPr>
        <w:jc w:val="both"/>
        <w:rPr>
          <w:bCs/>
        </w:rPr>
      </w:pPr>
      <w:r>
        <w:t>2. Кнопка «</w:t>
      </w:r>
      <w:r>
        <w:rPr>
          <w:noProof/>
          <w:sz w:val="18"/>
          <w:szCs w:val="18"/>
        </w:rPr>
        <w:drawing>
          <wp:inline distT="0" distB="0" distL="0" distR="0">
            <wp:extent cx="673100" cy="207010"/>
            <wp:effectExtent l="19050" t="0" r="0" b="0"/>
            <wp:docPr id="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»: при </w:t>
      </w:r>
      <w:r>
        <w:rPr>
          <w:bCs/>
        </w:rPr>
        <w:t>работе в меню выполняет функцию перемещения вверх по пунктам меню. Также работает в режиме нас</w:t>
      </w:r>
      <w:r w:rsidR="00C01CD3">
        <w:rPr>
          <w:bCs/>
        </w:rPr>
        <w:t>тройки уровня громкости внешней панели</w:t>
      </w:r>
      <w:r>
        <w:rPr>
          <w:bCs/>
        </w:rPr>
        <w:t>.</w:t>
      </w:r>
    </w:p>
    <w:p w:rsidR="00CA3B9C" w:rsidRDefault="00CA3B9C" w:rsidP="00CA3B9C">
      <w:pPr>
        <w:jc w:val="both"/>
        <w:rPr>
          <w:bCs/>
        </w:rPr>
      </w:pPr>
      <w:r>
        <w:rPr>
          <w:bCs/>
        </w:rPr>
        <w:t>3.</w:t>
      </w:r>
      <w:r>
        <w:rPr>
          <w:sz w:val="18"/>
          <w:szCs w:val="18"/>
        </w:rPr>
        <w:t xml:space="preserve"> </w:t>
      </w:r>
      <w:r>
        <w:t>Кнопка «</w:t>
      </w:r>
      <w:r>
        <w:rPr>
          <w:noProof/>
          <w:sz w:val="18"/>
          <w:szCs w:val="18"/>
        </w:rPr>
        <w:drawing>
          <wp:inline distT="0" distB="0" distL="0" distR="0">
            <wp:extent cx="655320" cy="189865"/>
            <wp:effectExtent l="19050" t="0" r="0" b="0"/>
            <wp:docPr id="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»: </w:t>
      </w:r>
      <w:r>
        <w:rPr>
          <w:bCs/>
        </w:rPr>
        <w:t>при работе в меню выполняет функцию перемещения вниз по пунктам меню, также  работает в режиме связи или просмотра изображений с камеры.</w:t>
      </w:r>
    </w:p>
    <w:p w:rsidR="00CA3B9C" w:rsidRDefault="00CA3B9C" w:rsidP="00CA3B9C">
      <w:pPr>
        <w:jc w:val="both"/>
      </w:pPr>
      <w:r>
        <w:rPr>
          <w:bCs/>
        </w:rPr>
        <w:lastRenderedPageBreak/>
        <w:t xml:space="preserve">4. Кнопка « </w:t>
      </w:r>
      <w:r>
        <w:rPr>
          <w:noProof/>
        </w:rPr>
        <w:drawing>
          <wp:inline distT="0" distB="0" distL="0" distR="0">
            <wp:extent cx="647700" cy="200025"/>
            <wp:effectExtent l="19050" t="0" r="0" b="0"/>
            <wp:docPr id="12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»:  при работе в меню </w:t>
      </w:r>
      <w:r>
        <w:t>кнопка выполняет функцию перемещения курсора на одну позицию вправо, в режиме ожидания выполняет вход в меню.</w:t>
      </w:r>
    </w:p>
    <w:p w:rsidR="00CA3B9C" w:rsidRDefault="00CA3B9C" w:rsidP="00CA3B9C">
      <w:pPr>
        <w:jc w:val="both"/>
      </w:pPr>
      <w:r>
        <w:t xml:space="preserve">5. Кнопка « </w:t>
      </w:r>
      <w:r>
        <w:rPr>
          <w:noProof/>
        </w:rPr>
        <w:drawing>
          <wp:inline distT="0" distB="0" distL="0" distR="0">
            <wp:extent cx="655320" cy="198120"/>
            <wp:effectExtent l="19050" t="0" r="0" b="0"/>
            <wp:docPr id="15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»:  кнопка выхода.</w:t>
      </w:r>
    </w:p>
    <w:p w:rsidR="00CA3B9C" w:rsidRDefault="00CA3B9C" w:rsidP="00CA3B9C">
      <w:pPr>
        <w:spacing w:line="480" w:lineRule="auto"/>
        <w:jc w:val="both"/>
        <w:rPr>
          <w:bCs/>
        </w:rPr>
      </w:pPr>
      <w:r>
        <w:t>6. Кнопка «</w:t>
      </w:r>
      <w:r>
        <w:rPr>
          <w:b/>
          <w:bCs/>
          <w:sz w:val="18"/>
          <w:szCs w:val="18"/>
        </w:rPr>
        <w:t xml:space="preserve">ON/OFF»: </w:t>
      </w:r>
      <w:r w:rsidRPr="00CA3B9C">
        <w:rPr>
          <w:bCs/>
        </w:rPr>
        <w:t>кнопка</w:t>
      </w:r>
      <w:r>
        <w:rPr>
          <w:bCs/>
        </w:rPr>
        <w:t xml:space="preserve"> питания.</w:t>
      </w:r>
    </w:p>
    <w:p w:rsidR="00CA3B9C" w:rsidRDefault="00CA3B9C" w:rsidP="00CA3B9C">
      <w:pPr>
        <w:jc w:val="both"/>
        <w:rPr>
          <w:bCs/>
        </w:rPr>
      </w:pPr>
      <w:r>
        <w:rPr>
          <w:bCs/>
        </w:rPr>
        <w:t>7. Кнопка «+/-»: кнопка управления уровня громкости.</w:t>
      </w:r>
    </w:p>
    <w:p w:rsidR="00CA3B9C" w:rsidRDefault="00C01CD3" w:rsidP="00CA3B9C">
      <w:pPr>
        <w:jc w:val="both"/>
      </w:pPr>
      <w:r>
        <w:t>Б. Кнопки внешней панели</w:t>
      </w:r>
      <w:r w:rsidR="00CA3B9C">
        <w:t>:</w:t>
      </w:r>
    </w:p>
    <w:p w:rsidR="00CA3B9C" w:rsidRDefault="00CA3B9C" w:rsidP="00CA3B9C">
      <w:pPr>
        <w:spacing w:line="360" w:lineRule="auto"/>
        <w:jc w:val="both"/>
      </w:pPr>
      <w:r>
        <w:rPr>
          <w:bCs/>
        </w:rPr>
        <w:t xml:space="preserve">1. </w:t>
      </w:r>
      <w:r>
        <w:t>Кнопка вызова: приводит к воспроизведению звукового сигнала и запускает запись видео.</w:t>
      </w:r>
    </w:p>
    <w:p w:rsidR="00CA3B9C" w:rsidRDefault="00CA3B9C" w:rsidP="00CA3B9C">
      <w:pPr>
        <w:spacing w:line="360" w:lineRule="auto"/>
        <w:jc w:val="both"/>
      </w:pPr>
      <w:r>
        <w:t>2. Кнопка сброса: согласование кодов между устройствами.</w:t>
      </w: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0E1DB1" w:rsidRDefault="000E1DB1" w:rsidP="00CA3B9C">
      <w:pPr>
        <w:spacing w:line="480" w:lineRule="auto"/>
        <w:jc w:val="both"/>
        <w:rPr>
          <w:b/>
          <w:bCs/>
        </w:rPr>
      </w:pPr>
    </w:p>
    <w:p w:rsidR="00CA3B9C" w:rsidRDefault="00CA3B9C" w:rsidP="00CA3B9C">
      <w:pPr>
        <w:spacing w:line="480" w:lineRule="auto"/>
        <w:jc w:val="both"/>
        <w:rPr>
          <w:b/>
          <w:bCs/>
        </w:rPr>
      </w:pPr>
      <w:r w:rsidRPr="00CA3B9C">
        <w:rPr>
          <w:b/>
          <w:bCs/>
        </w:rPr>
        <w:lastRenderedPageBreak/>
        <w:t>Технические характеристики</w:t>
      </w:r>
      <w:r w:rsidR="006E1CF7">
        <w:rPr>
          <w:b/>
          <w:bCs/>
        </w:rPr>
        <w:t>: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767"/>
        <w:gridCol w:w="2437"/>
        <w:gridCol w:w="2223"/>
      </w:tblGrid>
      <w:tr w:rsidR="00F26C71" w:rsidTr="00F26C71">
        <w:tc>
          <w:tcPr>
            <w:tcW w:w="1767" w:type="dxa"/>
            <w:vMerge w:val="restart"/>
          </w:tcPr>
          <w:p w:rsidR="00F26C71" w:rsidRDefault="00C01CD3" w:rsidP="00C01CD3">
            <w:pPr>
              <w:jc w:val="both"/>
            </w:pPr>
            <w:r>
              <w:t>Вызывная панель</w:t>
            </w: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Питание</w:t>
            </w:r>
          </w:p>
        </w:tc>
        <w:tc>
          <w:tcPr>
            <w:tcW w:w="2223" w:type="dxa"/>
          </w:tcPr>
          <w:p w:rsidR="00F26C71" w:rsidRPr="00AE1E18" w:rsidRDefault="00F26C71" w:rsidP="00F96935">
            <w:pPr>
              <w:jc w:val="both"/>
            </w:pPr>
            <w:r>
              <w:t>4*АА (1,5В)</w:t>
            </w:r>
          </w:p>
        </w:tc>
      </w:tr>
      <w:tr w:rsidR="00F26C71" w:rsidTr="00F26C71">
        <w:trPr>
          <w:trHeight w:val="394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Потребляемый ток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400мА</w:t>
            </w:r>
          </w:p>
        </w:tc>
      </w:tr>
      <w:tr w:rsidR="00F26C71" w:rsidTr="00F26C71">
        <w:trPr>
          <w:trHeight w:val="149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Потребляемая мощность в режиме ожидания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F26C71" w:rsidRPr="006E1CF7" w:rsidRDefault="00F26C71" w:rsidP="00F96935">
            <w:pPr>
              <w:jc w:val="both"/>
            </w:pPr>
            <w:r>
              <w:t>0,01мА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Габариты</w:t>
            </w:r>
          </w:p>
        </w:tc>
        <w:tc>
          <w:tcPr>
            <w:tcW w:w="2223" w:type="dxa"/>
          </w:tcPr>
          <w:p w:rsidR="00F26C71" w:rsidRPr="006E1CF7" w:rsidRDefault="00F26C71" w:rsidP="00F96935">
            <w:pPr>
              <w:jc w:val="both"/>
            </w:pPr>
            <w:r w:rsidRPr="006E1CF7">
              <w:rPr>
                <w:rFonts w:hint="eastAsia"/>
              </w:rPr>
              <w:t>128</w:t>
            </w:r>
            <w:r w:rsidRPr="006E1CF7">
              <w:t>*</w:t>
            </w:r>
            <w:r w:rsidRPr="006E1CF7">
              <w:rPr>
                <w:rFonts w:hint="eastAsia"/>
              </w:rPr>
              <w:t>67</w:t>
            </w:r>
            <w:r w:rsidRPr="006E1CF7">
              <w:t>*3</w:t>
            </w:r>
            <w:r w:rsidRPr="006E1CF7">
              <w:rPr>
                <w:rFonts w:hint="eastAsia"/>
              </w:rPr>
              <w:t>2</w:t>
            </w:r>
            <w:r w:rsidRPr="006E1CF7">
              <w:t>мм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Вес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122г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Температура эксплуатации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-10~+50  ̊С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 xml:space="preserve">Класс </w:t>
            </w:r>
            <w:proofErr w:type="spellStart"/>
            <w:r>
              <w:t>влагонепроницаемости</w:t>
            </w:r>
            <w:proofErr w:type="spellEnd"/>
          </w:p>
        </w:tc>
        <w:tc>
          <w:tcPr>
            <w:tcW w:w="2223" w:type="dxa"/>
          </w:tcPr>
          <w:p w:rsidR="00F26C71" w:rsidRPr="00AE1E18" w:rsidRDefault="00F26C71" w:rsidP="00F96935">
            <w:pPr>
              <w:jc w:val="both"/>
            </w:pPr>
            <w:r>
              <w:rPr>
                <w:lang w:val="en-US"/>
              </w:rPr>
              <w:t>IP55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Крепление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Настенное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Материал корпуса</w:t>
            </w:r>
          </w:p>
        </w:tc>
        <w:tc>
          <w:tcPr>
            <w:tcW w:w="2223" w:type="dxa"/>
          </w:tcPr>
          <w:p w:rsidR="00F26C71" w:rsidRPr="00AE1E18" w:rsidRDefault="00F26C71" w:rsidP="00F96935">
            <w:pPr>
              <w:jc w:val="both"/>
            </w:pPr>
            <w:r>
              <w:rPr>
                <w:lang w:val="en-US"/>
              </w:rPr>
              <w:t xml:space="preserve">ABS </w:t>
            </w:r>
            <w:r>
              <w:t>пластик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Разрешение камеры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300 000 пикселей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Угол обзора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120 ̊(дополнительная регулировка угла на 15 ̊)</w:t>
            </w:r>
          </w:p>
        </w:tc>
      </w:tr>
      <w:tr w:rsidR="00F26C71" w:rsidTr="00F26C71">
        <w:trPr>
          <w:trHeight w:val="367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Система ночного видения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Инфракрасная лампа</w:t>
            </w:r>
          </w:p>
        </w:tc>
      </w:tr>
      <w:tr w:rsidR="00F26C71" w:rsidTr="00F26C71">
        <w:trPr>
          <w:trHeight w:val="163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Продолжительность работы в режиме ожидания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1 год</w:t>
            </w:r>
          </w:p>
        </w:tc>
      </w:tr>
      <w:tr w:rsidR="00F26C71" w:rsidTr="00F26C71">
        <w:tc>
          <w:tcPr>
            <w:tcW w:w="1767" w:type="dxa"/>
            <w:vMerge w:val="restart"/>
          </w:tcPr>
          <w:p w:rsidR="00F26C71" w:rsidRDefault="00C01CD3" w:rsidP="00F96935">
            <w:pPr>
              <w:jc w:val="both"/>
            </w:pPr>
            <w:r>
              <w:t>Монитор</w:t>
            </w:r>
          </w:p>
        </w:tc>
        <w:tc>
          <w:tcPr>
            <w:tcW w:w="2437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Источник питания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 xml:space="preserve">Литиевый аккумулятор </w:t>
            </w:r>
            <w:r>
              <w:rPr>
                <w:lang w:val="en-US"/>
              </w:rPr>
              <w:t>BP</w:t>
            </w:r>
            <w:r w:rsidRPr="00AE1E18">
              <w:t>-6</w:t>
            </w:r>
            <w:r>
              <w:rPr>
                <w:lang w:val="en-US"/>
              </w:rPr>
              <w:t>M</w:t>
            </w:r>
            <w:r w:rsidRPr="00AE1E18">
              <w:t xml:space="preserve"> (1100</w:t>
            </w:r>
            <w:r>
              <w:t>мАч</w:t>
            </w:r>
            <w:r w:rsidRPr="00AE1E18">
              <w:t>)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Потребляемый ток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400мА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Габариты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126*84*20мм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Вес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110г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Температура эксплуатации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0~+40  ̊С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Крепление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Настольное расположение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Размер дисплея</w:t>
            </w:r>
          </w:p>
        </w:tc>
        <w:tc>
          <w:tcPr>
            <w:tcW w:w="2223" w:type="dxa"/>
          </w:tcPr>
          <w:p w:rsidR="00F26C71" w:rsidRPr="00381053" w:rsidRDefault="00F26C71" w:rsidP="00F96935">
            <w:pPr>
              <w:jc w:val="both"/>
            </w:pPr>
            <w:r>
              <w:t>3,5</w:t>
            </w:r>
            <w:r>
              <w:rPr>
                <w:lang w:val="en-US"/>
              </w:rPr>
              <w:t xml:space="preserve">” </w:t>
            </w:r>
            <w:r>
              <w:t xml:space="preserve">цветной </w:t>
            </w:r>
            <w:r>
              <w:rPr>
                <w:lang w:val="en-US"/>
              </w:rPr>
              <w:t>TFT</w:t>
            </w:r>
            <w:r>
              <w:t xml:space="preserve"> дисплей</w:t>
            </w:r>
          </w:p>
        </w:tc>
      </w:tr>
      <w:tr w:rsidR="00F26C71" w:rsidTr="00F26C71">
        <w:trPr>
          <w:trHeight w:val="407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F26C71" w:rsidRDefault="00F26C71" w:rsidP="00F26C71">
            <w:pPr>
              <w:jc w:val="both"/>
            </w:pPr>
            <w:r>
              <w:t>Беспроводной канал связи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2.4Ггц</w:t>
            </w:r>
          </w:p>
        </w:tc>
      </w:tr>
      <w:tr w:rsidR="00F26C71" w:rsidTr="00864207">
        <w:trPr>
          <w:trHeight w:val="163"/>
        </w:trPr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:rsidR="00F26C71" w:rsidRDefault="00864207" w:rsidP="00F26C71">
            <w:pPr>
              <w:jc w:val="both"/>
            </w:pPr>
            <w:r>
              <w:t>Частота кадров</w:t>
            </w:r>
          </w:p>
        </w:tc>
        <w:tc>
          <w:tcPr>
            <w:tcW w:w="2223" w:type="dxa"/>
            <w:tcBorders>
              <w:top w:val="single" w:sz="4" w:space="0" w:color="auto"/>
              <w:bottom w:val="single" w:sz="4" w:space="0" w:color="auto"/>
            </w:tcBorders>
          </w:tcPr>
          <w:p w:rsidR="00F26C71" w:rsidRDefault="00864207" w:rsidP="00F96935">
            <w:pPr>
              <w:jc w:val="both"/>
            </w:pPr>
            <w:r>
              <w:t>25 кадров в секунду</w:t>
            </w:r>
          </w:p>
        </w:tc>
      </w:tr>
      <w:tr w:rsidR="00864207" w:rsidTr="00864207">
        <w:trPr>
          <w:trHeight w:val="92"/>
        </w:trPr>
        <w:tc>
          <w:tcPr>
            <w:tcW w:w="1767" w:type="dxa"/>
            <w:vMerge/>
          </w:tcPr>
          <w:p w:rsidR="00864207" w:rsidRDefault="00864207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</w:tcPr>
          <w:p w:rsidR="00864207" w:rsidRPr="00864207" w:rsidRDefault="00864207" w:rsidP="00F26C71">
            <w:pPr>
              <w:jc w:val="both"/>
              <w:rPr>
                <w:lang w:val="en-US"/>
              </w:rPr>
            </w:pPr>
            <w:r>
              <w:t>Формат изображения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:rsidR="00864207" w:rsidRPr="00864207" w:rsidRDefault="00864207" w:rsidP="00F9693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JPEG</w:t>
            </w:r>
          </w:p>
        </w:tc>
      </w:tr>
      <w:tr w:rsidR="00F26C71" w:rsidTr="00864207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  <w:tcBorders>
              <w:top w:val="single" w:sz="4" w:space="0" w:color="auto"/>
            </w:tcBorders>
          </w:tcPr>
          <w:p w:rsidR="00F26C71" w:rsidRDefault="00F26C71" w:rsidP="00F96935">
            <w:pPr>
              <w:jc w:val="both"/>
            </w:pPr>
            <w:r>
              <w:t>Продолжительность работы</w:t>
            </w:r>
          </w:p>
        </w:tc>
        <w:tc>
          <w:tcPr>
            <w:tcW w:w="2223" w:type="dxa"/>
          </w:tcPr>
          <w:p w:rsidR="00F26C71" w:rsidRDefault="00864207" w:rsidP="00F96935">
            <w:pPr>
              <w:jc w:val="both"/>
            </w:pPr>
            <w:r>
              <w:t>4</w:t>
            </w:r>
            <w:r w:rsidR="00F26C71">
              <w:t xml:space="preserve"> часа непрерывной работы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Продолжительность работы в режиме ожидания</w:t>
            </w:r>
          </w:p>
        </w:tc>
        <w:tc>
          <w:tcPr>
            <w:tcW w:w="2223" w:type="dxa"/>
          </w:tcPr>
          <w:p w:rsidR="00F26C71" w:rsidRDefault="00864207" w:rsidP="00F96935">
            <w:pPr>
              <w:jc w:val="both"/>
            </w:pPr>
            <w:r>
              <w:t>5</w:t>
            </w:r>
            <w:r w:rsidR="00F26C71">
              <w:t>00 часов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Продолжительность зарядки</w:t>
            </w:r>
          </w:p>
        </w:tc>
        <w:tc>
          <w:tcPr>
            <w:tcW w:w="2223" w:type="dxa"/>
          </w:tcPr>
          <w:p w:rsidR="00F26C71" w:rsidRPr="00381053" w:rsidRDefault="00F26C71" w:rsidP="00F96935">
            <w:pPr>
              <w:jc w:val="both"/>
            </w:pPr>
            <w:r>
              <w:t>3 часа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Внешнее питание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DC </w:t>
            </w:r>
            <w:r>
              <w:t>5В, 1А</w:t>
            </w:r>
          </w:p>
        </w:tc>
      </w:tr>
      <w:tr w:rsidR="00F26C71" w:rsidTr="00F26C71">
        <w:tc>
          <w:tcPr>
            <w:tcW w:w="1767" w:type="dxa"/>
            <w:vMerge/>
          </w:tcPr>
          <w:p w:rsidR="00F26C71" w:rsidRDefault="00F26C71" w:rsidP="00F96935">
            <w:pPr>
              <w:jc w:val="both"/>
            </w:pPr>
          </w:p>
        </w:tc>
        <w:tc>
          <w:tcPr>
            <w:tcW w:w="2437" w:type="dxa"/>
          </w:tcPr>
          <w:p w:rsidR="00F26C71" w:rsidRDefault="00F26C71" w:rsidP="00F96935">
            <w:pPr>
              <w:jc w:val="both"/>
            </w:pPr>
            <w:r>
              <w:t>Радиус действия</w:t>
            </w:r>
          </w:p>
        </w:tc>
        <w:tc>
          <w:tcPr>
            <w:tcW w:w="2223" w:type="dxa"/>
          </w:tcPr>
          <w:p w:rsidR="00F26C71" w:rsidRDefault="00F26C71" w:rsidP="00F96935">
            <w:pPr>
              <w:jc w:val="both"/>
            </w:pPr>
            <w:r>
              <w:t>Около 300м в открытом пространстве</w:t>
            </w:r>
          </w:p>
        </w:tc>
      </w:tr>
    </w:tbl>
    <w:p w:rsidR="006E1CF7" w:rsidRPr="00C01CD3" w:rsidRDefault="006E1CF7" w:rsidP="00CA3B9C">
      <w:pPr>
        <w:spacing w:line="480" w:lineRule="auto"/>
        <w:jc w:val="both"/>
        <w:rPr>
          <w:b/>
          <w:bCs/>
        </w:rPr>
      </w:pPr>
    </w:p>
    <w:p w:rsidR="000E1DB1" w:rsidRDefault="000E1DB1" w:rsidP="00864207">
      <w:pPr>
        <w:rPr>
          <w:b/>
          <w:sz w:val="32"/>
          <w:szCs w:val="32"/>
        </w:rPr>
      </w:pPr>
    </w:p>
    <w:p w:rsidR="000E1DB1" w:rsidRDefault="000E1DB1" w:rsidP="00864207">
      <w:pPr>
        <w:rPr>
          <w:b/>
          <w:sz w:val="32"/>
          <w:szCs w:val="32"/>
        </w:rPr>
      </w:pPr>
    </w:p>
    <w:p w:rsidR="000E1DB1" w:rsidRDefault="000E1DB1" w:rsidP="00864207">
      <w:pPr>
        <w:rPr>
          <w:b/>
          <w:sz w:val="32"/>
          <w:szCs w:val="32"/>
        </w:rPr>
      </w:pPr>
    </w:p>
    <w:p w:rsidR="000E1DB1" w:rsidRDefault="000E1DB1" w:rsidP="00864207">
      <w:pPr>
        <w:rPr>
          <w:b/>
          <w:sz w:val="32"/>
          <w:szCs w:val="32"/>
        </w:rPr>
      </w:pPr>
    </w:p>
    <w:p w:rsidR="000E1DB1" w:rsidRDefault="000E1DB1" w:rsidP="00864207">
      <w:pPr>
        <w:rPr>
          <w:b/>
          <w:sz w:val="32"/>
          <w:szCs w:val="32"/>
        </w:rPr>
      </w:pPr>
    </w:p>
    <w:p w:rsidR="00864207" w:rsidRPr="00945D44" w:rsidRDefault="00864207" w:rsidP="00864207">
      <w:pPr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lastRenderedPageBreak/>
        <w:t xml:space="preserve">Руководство по установке </w:t>
      </w:r>
    </w:p>
    <w:p w:rsidR="00864207" w:rsidRDefault="00C01CD3" w:rsidP="0086420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Вызывную панель </w:t>
      </w:r>
      <w:r w:rsidR="00864207">
        <w:rPr>
          <w:sz w:val="24"/>
          <w:szCs w:val="24"/>
        </w:rPr>
        <w:t xml:space="preserve">установить на высоту 1,4~1,7м от пола, избегать установки камеры напротив источников света. Не устанавливать </w:t>
      </w:r>
      <w:r>
        <w:rPr>
          <w:sz w:val="24"/>
          <w:szCs w:val="24"/>
        </w:rPr>
        <w:t>вызывную панель</w:t>
      </w:r>
      <w:r w:rsidR="00864207">
        <w:rPr>
          <w:sz w:val="24"/>
          <w:szCs w:val="24"/>
        </w:rPr>
        <w:t xml:space="preserve"> на металлической пластине, так как это ухудшит качество передачи сигнала.</w:t>
      </w:r>
    </w:p>
    <w:p w:rsidR="00864207" w:rsidRDefault="00864207" w:rsidP="00864207">
      <w:pPr>
        <w:jc w:val="center"/>
        <w:rPr>
          <w:sz w:val="24"/>
          <w:szCs w:val="24"/>
        </w:rPr>
      </w:pPr>
      <w:r w:rsidRPr="00864207">
        <w:rPr>
          <w:noProof/>
          <w:sz w:val="24"/>
          <w:szCs w:val="24"/>
        </w:rPr>
        <w:drawing>
          <wp:inline distT="0" distB="0" distL="0" distR="0">
            <wp:extent cx="2981325" cy="1838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07" w:rsidRDefault="008049EC" w:rsidP="0086420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Порядок установки</w:t>
      </w:r>
    </w:p>
    <w:p w:rsidR="008049EC" w:rsidRPr="008049EC" w:rsidRDefault="008049EC" w:rsidP="00864207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133600" cy="1704975"/>
            <wp:effectExtent l="19050" t="0" r="0" b="0"/>
            <wp:docPr id="5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-1833</wp:posOffset>
            </wp:positionV>
            <wp:extent cx="2172060" cy="1725283"/>
            <wp:effectExtent l="19050" t="0" r="0" b="0"/>
            <wp:wrapSquare wrapText="bothSides"/>
            <wp:docPr id="4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0" cy="172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9EC" w:rsidRDefault="008049EC" w:rsidP="008049EC">
      <w:pPr>
        <w:pStyle w:val="a3"/>
        <w:numPr>
          <w:ilvl w:val="0"/>
          <w:numId w:val="2"/>
        </w:numPr>
        <w:jc w:val="both"/>
      </w:pPr>
      <w:r>
        <w:lastRenderedPageBreak/>
        <w:t>Высверлите отверстие, соответствующее размерам, зафиксируйте защитный козырек устройства и закрепите винтами.</w:t>
      </w:r>
    </w:p>
    <w:p w:rsidR="008049EC" w:rsidRDefault="008049EC" w:rsidP="008049EC">
      <w:pPr>
        <w:pStyle w:val="a3"/>
        <w:numPr>
          <w:ilvl w:val="0"/>
          <w:numId w:val="2"/>
        </w:numPr>
        <w:jc w:val="both"/>
      </w:pPr>
      <w:r>
        <w:t>Установит</w:t>
      </w:r>
      <w:r w:rsidR="00C01CD3">
        <w:t>е 4 батарейки типа АА (1,5В) в вызывную панель</w:t>
      </w:r>
      <w:r>
        <w:t xml:space="preserve">, устройство запустится автоматически. Если </w:t>
      </w:r>
      <w:r w:rsidR="00C01CD3">
        <w:t>вызывная панель</w:t>
      </w:r>
      <w:r>
        <w:t xml:space="preserve"> издает сигнал тревоги, нажмите на </w:t>
      </w:r>
      <w:r w:rsidR="00C01CD3">
        <w:t>мониторе</w:t>
      </w:r>
      <w:r>
        <w:t xml:space="preserve"> на кнопку «ОК» для прекращения подачи сигнала тревоги.</w:t>
      </w:r>
    </w:p>
    <w:p w:rsidR="008049EC" w:rsidRDefault="008049EC" w:rsidP="008049EC">
      <w:pPr>
        <w:ind w:left="360"/>
        <w:jc w:val="both"/>
      </w:pPr>
      <w:r>
        <w:rPr>
          <w:noProof/>
        </w:rPr>
        <w:drawing>
          <wp:inline distT="0" distB="0" distL="0" distR="0">
            <wp:extent cx="1792498" cy="1829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29" cy="183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247866</wp:posOffset>
            </wp:positionH>
            <wp:positionV relativeFrom="paragraph">
              <wp:posOffset>2420</wp:posOffset>
            </wp:positionV>
            <wp:extent cx="1464058" cy="1897812"/>
            <wp:effectExtent l="19050" t="0" r="2792" b="0"/>
            <wp:wrapSquare wrapText="bothSides"/>
            <wp:docPr id="7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58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207" w:rsidRDefault="00F97FF5" w:rsidP="00F97FF5">
      <w:pPr>
        <w:pStyle w:val="a3"/>
        <w:numPr>
          <w:ilvl w:val="0"/>
          <w:numId w:val="2"/>
        </w:numPr>
        <w:spacing w:line="240" w:lineRule="auto"/>
        <w:ind w:left="714" w:hanging="357"/>
        <w:jc w:val="both"/>
        <w:rPr>
          <w:bCs/>
        </w:rPr>
      </w:pPr>
      <w:r>
        <w:rPr>
          <w:bCs/>
        </w:rPr>
        <w:t xml:space="preserve">Настройка угла наклона камеры: настройте вручную - в зависимости от изображения на дисплее </w:t>
      </w:r>
      <w:r w:rsidR="00C01CD3">
        <w:rPr>
          <w:bCs/>
        </w:rPr>
        <w:t>монитора</w:t>
      </w:r>
      <w:r>
        <w:rPr>
          <w:bCs/>
        </w:rPr>
        <w:t>. Угол камеры регулируется на 15 ̊</w:t>
      </w:r>
      <w:r w:rsidR="00975622">
        <w:rPr>
          <w:bCs/>
        </w:rPr>
        <w:t>, установите стрелку регулятора направленную вверх.</w:t>
      </w:r>
    </w:p>
    <w:p w:rsidR="00F97FF5" w:rsidRDefault="00F97FF5" w:rsidP="00975622">
      <w:pPr>
        <w:pStyle w:val="a3"/>
        <w:numPr>
          <w:ilvl w:val="0"/>
          <w:numId w:val="2"/>
        </w:numPr>
        <w:jc w:val="both"/>
      </w:pPr>
      <w:r>
        <w:t xml:space="preserve">Вставьте верхнюю часть </w:t>
      </w:r>
      <w:r w:rsidR="00C01CD3">
        <w:t>вызывной панели</w:t>
      </w:r>
      <w:r>
        <w:t xml:space="preserve"> в козырек, как показано на рисунке, и защелкните нижнюю часть. Убедитесь, что части прочно соприкасаются, затем зафиксируйте </w:t>
      </w:r>
      <w:r w:rsidR="00C01CD3">
        <w:t>вызывную панель</w:t>
      </w:r>
      <w:r>
        <w:t xml:space="preserve"> в козырьке при помощи шурупа и закройте </w:t>
      </w:r>
      <w:r w:rsidR="00C01CD3">
        <w:t>ее</w:t>
      </w:r>
      <w:r>
        <w:t xml:space="preserve"> декоративной заглушкой.</w:t>
      </w:r>
    </w:p>
    <w:p w:rsidR="00F97FF5" w:rsidRDefault="00975622" w:rsidP="00975622">
      <w:pPr>
        <w:spacing w:line="240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3647177" cy="132182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14" cy="132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22" w:rsidRPr="00975622" w:rsidRDefault="00975622" w:rsidP="00975622">
      <w:pPr>
        <w:spacing w:line="240" w:lineRule="auto"/>
        <w:jc w:val="both"/>
        <w:rPr>
          <w:bCs/>
        </w:rPr>
      </w:pPr>
    </w:p>
    <w:p w:rsidR="00CA3B9C" w:rsidRDefault="00975622" w:rsidP="00CA3B9C">
      <w:pPr>
        <w:jc w:val="both"/>
      </w:pPr>
      <w:r>
        <w:rPr>
          <w:noProof/>
          <w:szCs w:val="21"/>
        </w:rPr>
        <w:drawing>
          <wp:inline distT="0" distB="0" distL="0" distR="0">
            <wp:extent cx="1619250" cy="1657350"/>
            <wp:effectExtent l="19050" t="0" r="0" b="0"/>
            <wp:docPr id="13" name="图片 23" descr="1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(7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20859</wp:posOffset>
            </wp:positionH>
            <wp:positionV relativeFrom="paragraph">
              <wp:posOffset>3882</wp:posOffset>
            </wp:positionV>
            <wp:extent cx="2954523" cy="1319841"/>
            <wp:effectExtent l="19050" t="0" r="0" b="0"/>
            <wp:wrapSquare wrapText="bothSides"/>
            <wp:docPr id="8" name="图片 22" descr="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2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23" cy="131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622" w:rsidRPr="00945D44" w:rsidRDefault="00975622" w:rsidP="00975622">
      <w:pPr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t xml:space="preserve">Важные моменты при установке </w:t>
      </w:r>
    </w:p>
    <w:p w:rsidR="00975622" w:rsidRDefault="00975622" w:rsidP="00975622">
      <w:pPr>
        <w:pStyle w:val="a3"/>
        <w:numPr>
          <w:ilvl w:val="0"/>
          <w:numId w:val="4"/>
        </w:numPr>
        <w:jc w:val="both"/>
      </w:pPr>
      <w:r>
        <w:t>Не закрывайте светочувствительный датчик другими деталями.</w:t>
      </w:r>
    </w:p>
    <w:p w:rsidR="00975622" w:rsidRDefault="00975622" w:rsidP="00975622">
      <w:pPr>
        <w:pStyle w:val="a3"/>
        <w:numPr>
          <w:ilvl w:val="0"/>
          <w:numId w:val="4"/>
        </w:numPr>
        <w:jc w:val="both"/>
      </w:pPr>
      <w:r>
        <w:t xml:space="preserve">Не подвергайте </w:t>
      </w:r>
      <w:r w:rsidR="00C01CD3">
        <w:t xml:space="preserve">вызывную панель </w:t>
      </w:r>
      <w:r>
        <w:t xml:space="preserve"> прямым солнечным лучам.</w:t>
      </w:r>
    </w:p>
    <w:p w:rsidR="00975622" w:rsidRPr="00975622" w:rsidRDefault="00975622" w:rsidP="00975622">
      <w:pPr>
        <w:ind w:left="360"/>
        <w:rPr>
          <w:b/>
          <w:sz w:val="32"/>
          <w:szCs w:val="32"/>
        </w:rPr>
      </w:pPr>
      <w:r w:rsidRPr="00975622">
        <w:rPr>
          <w:b/>
          <w:sz w:val="32"/>
          <w:szCs w:val="32"/>
        </w:rPr>
        <w:t xml:space="preserve">Установка аккумулятора </w:t>
      </w:r>
    </w:p>
    <w:p w:rsidR="00975622" w:rsidRDefault="00975622" w:rsidP="00975622">
      <w:pPr>
        <w:pStyle w:val="a3"/>
        <w:numPr>
          <w:ilvl w:val="0"/>
          <w:numId w:val="6"/>
        </w:numPr>
        <w:jc w:val="both"/>
      </w:pPr>
      <w:r>
        <w:t>Снимите крышку аккумуляторного отсека, слегка нажав на нее и потянув вниз.</w:t>
      </w:r>
    </w:p>
    <w:p w:rsidR="00975622" w:rsidRDefault="00975622" w:rsidP="00975622">
      <w:pPr>
        <w:pStyle w:val="a3"/>
        <w:numPr>
          <w:ilvl w:val="0"/>
          <w:numId w:val="6"/>
        </w:numPr>
        <w:jc w:val="both"/>
      </w:pPr>
      <w:r>
        <w:t>Поместите литиевый аккумулятор в аккумуляторный отсек, соблюдая полярность и правильную ориентацию аккумулятора.</w:t>
      </w:r>
    </w:p>
    <w:p w:rsidR="00CA3B9C" w:rsidRDefault="00975622" w:rsidP="00975622">
      <w:pPr>
        <w:pStyle w:val="a3"/>
        <w:numPr>
          <w:ilvl w:val="0"/>
          <w:numId w:val="6"/>
        </w:numPr>
        <w:jc w:val="both"/>
        <w:rPr>
          <w:bCs/>
        </w:rPr>
      </w:pPr>
      <w:r>
        <w:rPr>
          <w:bCs/>
        </w:rPr>
        <w:t>Закройте крышку аккумуляторного отсека.</w:t>
      </w:r>
    </w:p>
    <w:p w:rsidR="00975622" w:rsidRPr="00975622" w:rsidRDefault="00975622" w:rsidP="00975622">
      <w:pPr>
        <w:ind w:left="360"/>
        <w:jc w:val="both"/>
        <w:rPr>
          <w:bCs/>
        </w:rPr>
      </w:pPr>
      <w:r w:rsidRPr="00975622">
        <w:rPr>
          <w:bCs/>
          <w:noProof/>
        </w:rPr>
        <w:lastRenderedPageBreak/>
        <w:drawing>
          <wp:inline distT="0" distB="0" distL="0" distR="0">
            <wp:extent cx="4010025" cy="2742788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4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22" w:rsidRDefault="00975622" w:rsidP="00975622">
      <w:pPr>
        <w:spacing w:line="360" w:lineRule="exact"/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t>Основные функции и эксплуатация</w:t>
      </w:r>
      <w:r>
        <w:rPr>
          <w:b/>
          <w:sz w:val="32"/>
          <w:szCs w:val="32"/>
        </w:rPr>
        <w:t xml:space="preserve"> </w:t>
      </w:r>
    </w:p>
    <w:p w:rsidR="00704911" w:rsidRDefault="00975622" w:rsidP="00975622">
      <w:pPr>
        <w:spacing w:line="360" w:lineRule="exac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Включение </w:t>
      </w:r>
      <w:r w:rsidR="00C01CD3">
        <w:rPr>
          <w:b/>
          <w:sz w:val="32"/>
          <w:szCs w:val="32"/>
        </w:rPr>
        <w:t>вызывной панели</w:t>
      </w:r>
    </w:p>
    <w:p w:rsidR="00704911" w:rsidRDefault="00704911" w:rsidP="00704911">
      <w:pPr>
        <w:spacing w:line="240" w:lineRule="auto"/>
      </w:pPr>
      <w:r>
        <w:t xml:space="preserve">Для включения установите батарейки внутрь прибора. </w:t>
      </w:r>
    </w:p>
    <w:p w:rsidR="00975622" w:rsidRDefault="00704911" w:rsidP="00704911">
      <w:pPr>
        <w:spacing w:line="240" w:lineRule="auto"/>
      </w:pPr>
      <w:r>
        <w:t>Во время режима двусторонней связи горит синий светодиод.</w:t>
      </w:r>
    </w:p>
    <w:p w:rsidR="00704911" w:rsidRPr="00945D44" w:rsidRDefault="00704911" w:rsidP="00704911">
      <w:pPr>
        <w:spacing w:line="360" w:lineRule="exact"/>
        <w:rPr>
          <w:b/>
          <w:sz w:val="32"/>
          <w:szCs w:val="32"/>
        </w:rPr>
      </w:pPr>
      <w:r w:rsidRPr="00945D44">
        <w:rPr>
          <w:b/>
          <w:sz w:val="32"/>
          <w:szCs w:val="32"/>
        </w:rPr>
        <w:t xml:space="preserve">Настройка  </w:t>
      </w:r>
      <w:r w:rsidR="00C01CD3">
        <w:rPr>
          <w:b/>
          <w:sz w:val="32"/>
          <w:szCs w:val="32"/>
        </w:rPr>
        <w:t>монитора</w:t>
      </w:r>
    </w:p>
    <w:p w:rsidR="00704911" w:rsidRDefault="00704911" w:rsidP="00704911">
      <w:pPr>
        <w:jc w:val="both"/>
      </w:pPr>
      <w:r>
        <w:t>Для запуска устройства установите литиевый акк</w:t>
      </w:r>
      <w:r w:rsidR="00C01CD3">
        <w:t>умулятор в монитор</w:t>
      </w:r>
      <w:r>
        <w:t xml:space="preserve"> видеодомофона, затем нажмите и удерживайте около 3 секунд кнопку </w:t>
      </w:r>
      <w:r w:rsidR="007A2961">
        <w:t>«</w:t>
      </w:r>
      <w:r>
        <w:t>ВКЛ/ВЫКЛ</w:t>
      </w:r>
      <w:r w:rsidR="007A2961">
        <w:t>»</w:t>
      </w:r>
      <w:r>
        <w:t>. Включится дисплей, и раздастся звуковой сигнал. Для начала работы в режиме ожидания нажмите на кнопку «</w:t>
      </w:r>
      <w:r>
        <w:rPr>
          <w:noProof/>
        </w:rPr>
        <w:drawing>
          <wp:inline distT="0" distB="0" distL="0" distR="0">
            <wp:extent cx="310515" cy="180975"/>
            <wp:effectExtent l="19050" t="0" r="0" b="0"/>
            <wp:docPr id="16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:rsidR="00704911" w:rsidRDefault="007A2961" w:rsidP="00704911">
      <w:pPr>
        <w:jc w:val="both"/>
      </w:pPr>
      <w:r>
        <w:lastRenderedPageBreak/>
        <w:t>Вы увидите на дисплее следующую информацию: заставка, идентификатор устройства, индикатор сигнала, индикатор питания, время и дата.</w:t>
      </w:r>
    </w:p>
    <w:p w:rsidR="007A2961" w:rsidRDefault="007A2961" w:rsidP="00704911">
      <w:pPr>
        <w:jc w:val="both"/>
      </w:pPr>
      <w:r>
        <w:t>В режиме ожидания синий светодиод мигает каждые 4 секунды.</w:t>
      </w:r>
    </w:p>
    <w:p w:rsidR="007A2961" w:rsidRDefault="007A2961" w:rsidP="00704911">
      <w:pPr>
        <w:jc w:val="both"/>
      </w:pPr>
      <w:r>
        <w:t>Режим двусторонней связи: во время вызова горит синий светодиод, во время процесса  двусторонней связи горит красный светодиод.</w:t>
      </w:r>
    </w:p>
    <w:p w:rsidR="007A2961" w:rsidRDefault="007A2961" w:rsidP="00704911">
      <w:pPr>
        <w:jc w:val="both"/>
        <w:rPr>
          <w:color w:val="000000"/>
        </w:rPr>
      </w:pPr>
      <w:r>
        <w:t>Чтобы отключить устройство, нажмите на кнопку «ВКЛ/ВЫКЛ», при помощи кнопок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3830" cy="146685"/>
            <wp:effectExtent l="19050" t="0" r="7620" b="0"/>
            <wp:docPr id="2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/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55575" cy="155575"/>
            <wp:effectExtent l="19050" t="0" r="0" b="0"/>
            <wp:docPr id="2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 xml:space="preserve">» </w:t>
      </w:r>
      <w:r w:rsidRPr="007A2961">
        <w:rPr>
          <w:color w:val="000000"/>
        </w:rPr>
        <w:t>выберите</w:t>
      </w:r>
      <w:r>
        <w:rPr>
          <w:color w:val="000000"/>
          <w:sz w:val="18"/>
          <w:szCs w:val="18"/>
        </w:rPr>
        <w:t xml:space="preserve"> </w:t>
      </w:r>
      <w:r w:rsidRPr="007A2961">
        <w:rPr>
          <w:color w:val="000000"/>
        </w:rPr>
        <w:t>«</w:t>
      </w:r>
      <w:r>
        <w:rPr>
          <w:color w:val="000000"/>
          <w:lang w:val="en-US"/>
        </w:rPr>
        <w:t>Yes</w:t>
      </w:r>
      <w:r>
        <w:rPr>
          <w:color w:val="000000"/>
        </w:rPr>
        <w:t xml:space="preserve"> </w:t>
      </w:r>
      <w:r w:rsidRPr="007A2961">
        <w:rPr>
          <w:color w:val="000000"/>
        </w:rPr>
        <w:t>(</w:t>
      </w:r>
      <w:r>
        <w:rPr>
          <w:color w:val="000000"/>
        </w:rPr>
        <w:t>Да</w:t>
      </w:r>
      <w:r w:rsidRPr="007A2961">
        <w:rPr>
          <w:color w:val="000000"/>
        </w:rPr>
        <w:t xml:space="preserve">)» </w:t>
      </w:r>
      <w:r>
        <w:rPr>
          <w:color w:val="000000"/>
        </w:rPr>
        <w:t>или «</w:t>
      </w:r>
      <w:r>
        <w:rPr>
          <w:color w:val="000000"/>
          <w:lang w:val="en-US"/>
        </w:rPr>
        <w:t>No</w:t>
      </w:r>
      <w:r w:rsidRPr="007A2961">
        <w:rPr>
          <w:color w:val="000000"/>
        </w:rPr>
        <w:t>» (</w:t>
      </w:r>
      <w:r>
        <w:rPr>
          <w:color w:val="000000"/>
        </w:rPr>
        <w:t>Нет</w:t>
      </w:r>
      <w:r w:rsidRPr="007A2961">
        <w:rPr>
          <w:color w:val="000000"/>
        </w:rPr>
        <w:t>)</w:t>
      </w:r>
      <w:r>
        <w:rPr>
          <w:color w:val="000000"/>
        </w:rPr>
        <w:t>,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04800" cy="180975"/>
            <wp:effectExtent l="19050" t="0" r="0" b="0"/>
            <wp:docPr id="3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 для подтверждения выбора.</w:t>
      </w:r>
    </w:p>
    <w:p w:rsidR="007A2961" w:rsidRDefault="009040DF" w:rsidP="00704911">
      <w:pPr>
        <w:jc w:val="both"/>
      </w:pPr>
      <w:r>
        <w:rPr>
          <w:noProof/>
        </w:rPr>
        <w:drawing>
          <wp:inline distT="0" distB="0" distL="0" distR="0">
            <wp:extent cx="3661044" cy="316589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38" cy="316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DF" w:rsidRDefault="009040DF" w:rsidP="00704911">
      <w:pPr>
        <w:jc w:val="both"/>
      </w:pPr>
      <w:r>
        <w:t xml:space="preserve">(Описание символов на дисплее </w:t>
      </w:r>
      <w:r w:rsidR="00C01CD3">
        <w:t>монитора</w:t>
      </w:r>
      <w:r>
        <w:t>)</w:t>
      </w:r>
    </w:p>
    <w:p w:rsidR="009040DF" w:rsidRPr="00945D44" w:rsidRDefault="000E1DB1" w:rsidP="009040DF">
      <w:pPr>
        <w:spacing w:line="360" w:lineRule="exact"/>
        <w:rPr>
          <w:b/>
          <w:sz w:val="32"/>
          <w:szCs w:val="32"/>
        </w:rPr>
      </w:pPr>
      <w:r w:rsidRPr="00E6544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95E6F94" wp14:editId="16EB6373">
            <wp:simplePos x="0" y="0"/>
            <wp:positionH relativeFrom="column">
              <wp:posOffset>3061335</wp:posOffset>
            </wp:positionH>
            <wp:positionV relativeFrom="paragraph">
              <wp:posOffset>-899160</wp:posOffset>
            </wp:positionV>
            <wp:extent cx="2007870" cy="2458085"/>
            <wp:effectExtent l="0" t="0" r="0" b="0"/>
            <wp:wrapSquare wrapText="bothSides"/>
            <wp:docPr id="10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0DF" w:rsidRPr="00945D44">
        <w:rPr>
          <w:b/>
          <w:sz w:val="32"/>
          <w:szCs w:val="32"/>
        </w:rPr>
        <w:t xml:space="preserve">Осуществление вызова с </w:t>
      </w:r>
      <w:r w:rsidR="00C01CD3">
        <w:rPr>
          <w:b/>
          <w:sz w:val="32"/>
          <w:szCs w:val="32"/>
        </w:rPr>
        <w:t>вызывной панели</w:t>
      </w:r>
      <w:r w:rsidR="009040DF" w:rsidRPr="00945D44">
        <w:rPr>
          <w:b/>
          <w:sz w:val="32"/>
          <w:szCs w:val="32"/>
        </w:rPr>
        <w:t xml:space="preserve"> </w:t>
      </w:r>
    </w:p>
    <w:p w:rsidR="009040DF" w:rsidRDefault="009040DF" w:rsidP="009040DF">
      <w:pPr>
        <w:jc w:val="both"/>
      </w:pPr>
      <w:r>
        <w:t xml:space="preserve">В режиме ожидания нажмите на кнопку вызова на </w:t>
      </w:r>
      <w:r w:rsidR="00C01CD3">
        <w:t>вызывной панели</w:t>
      </w:r>
      <w:r>
        <w:t xml:space="preserve">. При этом на </w:t>
      </w:r>
      <w:r w:rsidR="00C01CD3">
        <w:t>вызывной панели</w:t>
      </w:r>
      <w:r>
        <w:t xml:space="preserve"> загорается синий светодиод и  воспроизводится звуковой сигнал. На</w:t>
      </w:r>
      <w:r w:rsidR="00C01CD3" w:rsidRPr="00C01CD3">
        <w:t xml:space="preserve"> </w:t>
      </w:r>
      <w:r w:rsidR="00C01CD3">
        <w:t>дисплее</w:t>
      </w:r>
      <w:r>
        <w:t xml:space="preserve"> </w:t>
      </w:r>
      <w:r w:rsidR="00C01CD3">
        <w:t xml:space="preserve">монитора </w:t>
      </w:r>
      <w:r>
        <w:t xml:space="preserve"> отображается изображение с видеокамеры</w:t>
      </w:r>
      <w:r w:rsidR="004438AA">
        <w:t xml:space="preserve"> и символ «</w:t>
      </w:r>
      <w:r w:rsidR="004438AA">
        <w:rPr>
          <w:bCs/>
          <w:noProof/>
          <w:sz w:val="18"/>
          <w:szCs w:val="18"/>
        </w:rPr>
        <w:drawing>
          <wp:inline distT="0" distB="0" distL="0" distR="0" wp14:anchorId="26F41F5A" wp14:editId="7E637471">
            <wp:extent cx="353695" cy="172720"/>
            <wp:effectExtent l="19050" t="0" r="8255" b="0"/>
            <wp:docPr id="35" name="Picture 23" descr="RIN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ING_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8AA">
        <w:t>»</w:t>
      </w:r>
      <w:r>
        <w:t xml:space="preserve">, и звучит сигнал вызова на протяжении 60 секунд. Если с </w:t>
      </w:r>
      <w:r w:rsidR="00C01CD3">
        <w:t>монитора</w:t>
      </w:r>
      <w:r>
        <w:t xml:space="preserve"> не последует ответа, подача сигнала прекращается. </w:t>
      </w:r>
    </w:p>
    <w:p w:rsidR="004438AA" w:rsidRDefault="004438AA" w:rsidP="004438AA">
      <w:pPr>
        <w:jc w:val="both"/>
      </w:pPr>
      <w:r>
        <w:t>Нажмите на кнопку «</w:t>
      </w:r>
      <w:r>
        <w:rPr>
          <w:noProof/>
        </w:rPr>
        <w:drawing>
          <wp:inline distT="0" distB="0" distL="0" distR="0" wp14:anchorId="48770E75" wp14:editId="1A727EA4">
            <wp:extent cx="304800" cy="180975"/>
            <wp:effectExtent l="19050" t="0" r="0" b="0"/>
            <wp:docPr id="3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», чтобы ответить на вызов. Синий светодиод отключится, загорит красный. В режиме двусторонней связи Вы увидите на дисплее символ «</w:t>
      </w:r>
      <w:r>
        <w:rPr>
          <w:noProof/>
          <w:color w:val="000000"/>
          <w:sz w:val="18"/>
          <w:szCs w:val="18"/>
        </w:rPr>
        <w:drawing>
          <wp:inline distT="0" distB="0" distL="0" distR="0" wp14:anchorId="35710EC7" wp14:editId="4D50C0C8">
            <wp:extent cx="342900" cy="171450"/>
            <wp:effectExtent l="19050" t="0" r="0" b="0"/>
            <wp:docPr id="41" name="Picture 25" descr="TARLK_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ARLK_ON_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», максимальное время для осуществления связи в этом режиме составляет 90 секунд.  В режиме разговора нажмите на кнопку «</w:t>
      </w:r>
      <w:r>
        <w:rPr>
          <w:noProof/>
        </w:rPr>
        <w:drawing>
          <wp:inline distT="0" distB="0" distL="0" distR="0" wp14:anchorId="2E00A65A" wp14:editId="69FAA189">
            <wp:extent cx="310515" cy="180975"/>
            <wp:effectExtent l="19050" t="0" r="0" b="0"/>
            <wp:docPr id="4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 для окончания разговора. </w:t>
      </w:r>
      <w:r w:rsidR="00C01CD3">
        <w:t>Вызывная панель и монитор</w:t>
      </w:r>
      <w:r>
        <w:t xml:space="preserve"> перейдут в режим ожидания. При этом раздастся звуковой сигнал.</w:t>
      </w:r>
    </w:p>
    <w:p w:rsidR="00C01CD3" w:rsidRDefault="00C01CD3" w:rsidP="004438AA">
      <w:pPr>
        <w:jc w:val="both"/>
      </w:pPr>
    </w:p>
    <w:p w:rsidR="00E65448" w:rsidRDefault="00E65448" w:rsidP="004438AA">
      <w:pPr>
        <w:jc w:val="both"/>
      </w:pPr>
    </w:p>
    <w:p w:rsidR="00E65448" w:rsidRDefault="00E65448" w:rsidP="004438AA">
      <w:pPr>
        <w:jc w:val="both"/>
      </w:pPr>
    </w:p>
    <w:p w:rsidR="00E65448" w:rsidRDefault="00E65448" w:rsidP="004438AA">
      <w:pPr>
        <w:jc w:val="both"/>
      </w:pPr>
    </w:p>
    <w:p w:rsidR="004438AA" w:rsidRDefault="00B129D7" w:rsidP="004438AA">
      <w:pPr>
        <w:jc w:val="both"/>
      </w:pPr>
      <w:r>
        <w:rPr>
          <w:noProof/>
        </w:rPr>
        <w:lastRenderedPageBreak/>
        <w:drawing>
          <wp:inline distT="0" distB="0" distL="0" distR="0">
            <wp:extent cx="2803252" cy="2484407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52" cy="248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8" w:rsidRDefault="00E65448" w:rsidP="004438AA">
      <w:pPr>
        <w:jc w:val="both"/>
      </w:pPr>
    </w:p>
    <w:p w:rsidR="00C01CD3" w:rsidRDefault="00C01CD3" w:rsidP="004438A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Настройка громкости внешней панели и монитора</w:t>
      </w:r>
    </w:p>
    <w:p w:rsidR="00F7388D" w:rsidRDefault="00C01CD3" w:rsidP="004438AA">
      <w:pPr>
        <w:jc w:val="both"/>
      </w:pPr>
      <w:r w:rsidRPr="00C01CD3">
        <w:t>Для регулировки громкости</w:t>
      </w:r>
      <w:r>
        <w:t xml:space="preserve"> в режиме связи с вызывной панелью нажмите </w:t>
      </w:r>
      <w:r w:rsidR="00F7388D">
        <w:t>на внутреннем мониторе на кнопки</w:t>
      </w:r>
      <w:r>
        <w:t xml:space="preserve"> «+</w:t>
      </w:r>
      <w:r w:rsidR="00F7388D">
        <w:t xml:space="preserve"> -</w:t>
      </w:r>
      <w:r>
        <w:t>»</w:t>
      </w:r>
      <w:r w:rsidR="00F7388D">
        <w:t>, в левом верхнем углу дисплея отображается символ «</w:t>
      </w:r>
      <w:r w:rsidR="00F7388D">
        <w:rPr>
          <w:noProof/>
          <w:sz w:val="18"/>
          <w:szCs w:val="18"/>
        </w:rPr>
        <w:drawing>
          <wp:inline distT="0" distB="0" distL="0" distR="0">
            <wp:extent cx="387985" cy="189865"/>
            <wp:effectExtent l="19050" t="0" r="0" b="0"/>
            <wp:docPr id="17" name="图片 167" descr="VOLU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VOLUM_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8D">
        <w:t>». Если хотите отрегулировать громкость вызывной панели, сначала нажмите на мониторе на кнопку «</w:t>
      </w:r>
      <w:r w:rsidR="00F7388D">
        <w:rPr>
          <w:noProof/>
          <w:sz w:val="18"/>
          <w:szCs w:val="18"/>
        </w:rPr>
        <w:drawing>
          <wp:inline distT="0" distB="0" distL="0" distR="0">
            <wp:extent cx="414020" cy="189865"/>
            <wp:effectExtent l="19050" t="0" r="5080" b="0"/>
            <wp:docPr id="19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8D">
        <w:t>», на дисплее в правом верхнем углу отобразится символ «</w:t>
      </w:r>
      <w:r w:rsidR="00F7388D">
        <w:rPr>
          <w:noProof/>
          <w:sz w:val="18"/>
          <w:szCs w:val="18"/>
        </w:rPr>
        <w:drawing>
          <wp:inline distT="0" distB="0" distL="0" distR="0">
            <wp:extent cx="409575" cy="190500"/>
            <wp:effectExtent l="19050" t="0" r="9525" b="0"/>
            <wp:docPr id="20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88D">
        <w:t>», затем нажмите на кнопки «+-» для регулировки громкости. Доступно 5 уровней громкости.</w:t>
      </w:r>
    </w:p>
    <w:p w:rsidR="00C01CD3" w:rsidRPr="00C01CD3" w:rsidRDefault="00F7388D" w:rsidP="004438AA">
      <w:pPr>
        <w:jc w:val="both"/>
      </w:pPr>
      <w:r>
        <w:t>.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4906130</wp:posOffset>
            </wp:positionH>
            <wp:positionV relativeFrom="paragraph">
              <wp:posOffset>-5007538</wp:posOffset>
            </wp:positionV>
            <wp:extent cx="2137554" cy="2182483"/>
            <wp:effectExtent l="19050" t="0" r="0" b="0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4" cy="2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D3" w:rsidRPr="00C01CD3" w:rsidRDefault="00C01CD3" w:rsidP="004438AA">
      <w:pPr>
        <w:jc w:val="both"/>
        <w:rPr>
          <w:b/>
          <w:sz w:val="32"/>
          <w:szCs w:val="32"/>
        </w:rPr>
      </w:pPr>
    </w:p>
    <w:p w:rsidR="00B129D7" w:rsidRPr="00945D44" w:rsidRDefault="002C0FF4" w:rsidP="00C01CD3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626926" cy="2142720"/>
            <wp:effectExtent l="19050" t="0" r="1974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63" cy="214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448" w:rsidRDefault="00E65448" w:rsidP="00704911">
      <w:pPr>
        <w:spacing w:line="240" w:lineRule="auto"/>
        <w:rPr>
          <w:b/>
          <w:sz w:val="32"/>
          <w:szCs w:val="32"/>
        </w:rPr>
      </w:pPr>
    </w:p>
    <w:p w:rsidR="00704911" w:rsidRDefault="002C0FF4" w:rsidP="00704911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Режим связи между </w:t>
      </w:r>
      <w:r w:rsidR="00985CBD">
        <w:rPr>
          <w:b/>
          <w:sz w:val="32"/>
          <w:szCs w:val="32"/>
        </w:rPr>
        <w:t xml:space="preserve">внутренними </w:t>
      </w:r>
      <w:r>
        <w:rPr>
          <w:b/>
          <w:sz w:val="32"/>
          <w:szCs w:val="32"/>
        </w:rPr>
        <w:t>мониторами</w:t>
      </w:r>
    </w:p>
    <w:p w:rsidR="002C0FF4" w:rsidRDefault="002C0FF4" w:rsidP="00704911">
      <w:pPr>
        <w:spacing w:line="240" w:lineRule="auto"/>
        <w:rPr>
          <w:b/>
        </w:rPr>
      </w:pPr>
      <w:r>
        <w:rPr>
          <w:b/>
        </w:rPr>
        <w:t>(Данный режим доступен только,  если Вы используете 2 или более внутренних мониторов)</w:t>
      </w:r>
    </w:p>
    <w:p w:rsidR="00985CBD" w:rsidRDefault="00985CBD" w:rsidP="00985CBD">
      <w:pPr>
        <w:pStyle w:val="a3"/>
        <w:numPr>
          <w:ilvl w:val="0"/>
          <w:numId w:val="8"/>
        </w:numPr>
        <w:jc w:val="both"/>
      </w:pPr>
      <w:r>
        <w:t>В режиме ожидания (при условии, что подключено к системе только 2 внутренних блока), нажмите на кнопку «ОК» для вызова второго внутреннего блока.</w:t>
      </w:r>
    </w:p>
    <w:p w:rsidR="00985CBD" w:rsidRDefault="00985CBD" w:rsidP="00985CBD">
      <w:pPr>
        <w:pStyle w:val="a3"/>
        <w:numPr>
          <w:ilvl w:val="0"/>
          <w:numId w:val="8"/>
        </w:numPr>
        <w:jc w:val="both"/>
      </w:pPr>
      <w:r>
        <w:t>В режиме ожидания (при условии, что подключено к системе 3 внутренних монитора) нажмите на кнопку «</w:t>
      </w:r>
      <w:r>
        <w:rPr>
          <w:noProof/>
          <w:sz w:val="18"/>
          <w:szCs w:val="18"/>
        </w:rPr>
        <w:drawing>
          <wp:inline distT="0" distB="0" distL="0" distR="0">
            <wp:extent cx="163830" cy="146685"/>
            <wp:effectExtent l="19050" t="0" r="7620" b="0"/>
            <wp:docPr id="2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 для вызова монитора с меньшим идентификатором, и нажмите на кнопку «</w:t>
      </w:r>
      <w:r>
        <w:rPr>
          <w:noProof/>
          <w:sz w:val="18"/>
          <w:szCs w:val="18"/>
        </w:rPr>
        <w:drawing>
          <wp:inline distT="0" distB="0" distL="0" distR="0">
            <wp:extent cx="155575" cy="155575"/>
            <wp:effectExtent l="19050" t="0" r="0" b="0"/>
            <wp:docPr id="2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 для вызова монитора с большим идентификатором. (Например, нажмите </w:t>
      </w:r>
      <w:r w:rsidRPr="00985CBD">
        <w:rPr>
          <w:noProof/>
        </w:rPr>
        <w:drawing>
          <wp:inline distT="0" distB="0" distL="0" distR="0">
            <wp:extent cx="163830" cy="146685"/>
            <wp:effectExtent l="19050" t="0" r="7620" b="0"/>
            <wp:docPr id="2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того, чтобы монитор с </w:t>
      </w:r>
      <w:r>
        <w:rPr>
          <w:lang w:val="en-US"/>
        </w:rPr>
        <w:t>ID</w:t>
      </w:r>
      <w:r w:rsidRPr="00985CBD">
        <w:t xml:space="preserve">1 </w:t>
      </w:r>
      <w:r>
        <w:t xml:space="preserve">вызвал монитор с </w:t>
      </w:r>
      <w:r>
        <w:rPr>
          <w:lang w:val="en-US"/>
        </w:rPr>
        <w:t>ID</w:t>
      </w:r>
      <w:r w:rsidRPr="00985CBD">
        <w:t>2</w:t>
      </w:r>
      <w:r>
        <w:t xml:space="preserve">; нажмите  </w:t>
      </w:r>
      <w:r w:rsidRPr="00985CBD">
        <w:rPr>
          <w:noProof/>
        </w:rPr>
        <w:drawing>
          <wp:inline distT="0" distB="0" distL="0" distR="0">
            <wp:extent cx="155575" cy="155575"/>
            <wp:effectExtent l="19050" t="0" r="0" b="0"/>
            <wp:docPr id="2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для того, чтобы монитор с </w:t>
      </w:r>
      <w:r>
        <w:rPr>
          <w:lang w:val="en-US"/>
        </w:rPr>
        <w:t>ID</w:t>
      </w:r>
      <w:r w:rsidRPr="00985CBD">
        <w:t xml:space="preserve">1 </w:t>
      </w:r>
      <w:r>
        <w:t xml:space="preserve">вызвал монитор с </w:t>
      </w:r>
      <w:r>
        <w:rPr>
          <w:lang w:val="en-US"/>
        </w:rPr>
        <w:t>ID</w:t>
      </w:r>
      <w:r>
        <w:t>3).</w:t>
      </w:r>
    </w:p>
    <w:p w:rsidR="001B4FD8" w:rsidRDefault="00985CBD" w:rsidP="001B4FD8">
      <w:pPr>
        <w:jc w:val="both"/>
      </w:pPr>
      <w:r>
        <w:lastRenderedPageBreak/>
        <w:t xml:space="preserve">- Если соединение не установлено, на дисплее вызываемого монитора отобразится сообщение </w:t>
      </w:r>
      <w:r w:rsidR="001B4FD8">
        <w:t xml:space="preserve">о неудачном соединении </w:t>
      </w:r>
      <w:r>
        <w:t>«</w:t>
      </w:r>
      <w:r>
        <w:rPr>
          <w:lang w:val="en-US"/>
        </w:rPr>
        <w:t>User</w:t>
      </w:r>
      <w:r w:rsidRPr="002330BA">
        <w:t xml:space="preserve"> </w:t>
      </w:r>
      <w:r>
        <w:rPr>
          <w:lang w:val="en-US"/>
        </w:rPr>
        <w:t>not</w:t>
      </w:r>
      <w:r w:rsidRPr="002330BA">
        <w:t xml:space="preserve"> </w:t>
      </w:r>
      <w:r>
        <w:rPr>
          <w:lang w:val="en-US"/>
        </w:rPr>
        <w:t>online</w:t>
      </w:r>
      <w:r>
        <w:t>»</w:t>
      </w:r>
      <w:r w:rsidR="001B4FD8">
        <w:t>, раздастся звуковой сигнал, и внутренний монитор перейдет в режим ожидания.</w:t>
      </w:r>
    </w:p>
    <w:p w:rsidR="001B4FD8" w:rsidRDefault="000B1A20" w:rsidP="001B4FD8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-521335</wp:posOffset>
            </wp:positionV>
            <wp:extent cx="2111375" cy="2336165"/>
            <wp:effectExtent l="19050" t="0" r="3175" b="0"/>
            <wp:wrapSquare wrapText="bothSides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FD8">
        <w:t>- Для ответа на вызов нажмите на мониторе, с которым устанавливают соединение, на кнопку «</w:t>
      </w:r>
      <w:r w:rsidR="001B4FD8">
        <w:rPr>
          <w:noProof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2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FD8">
        <w:t>», максимальное время разговора составляет 90 секунд.</w:t>
      </w:r>
    </w:p>
    <w:p w:rsidR="001B4FD8" w:rsidRDefault="001B4FD8" w:rsidP="001B4FD8">
      <w:pPr>
        <w:jc w:val="both"/>
      </w:pPr>
      <w:r>
        <w:t>- Во время разговора нажатие на кнопку «</w:t>
      </w:r>
      <w:r w:rsidRPr="001B4FD8">
        <w:rPr>
          <w:noProof/>
        </w:rPr>
        <w:drawing>
          <wp:inline distT="0" distB="0" distL="0" distR="0">
            <wp:extent cx="310515" cy="180975"/>
            <wp:effectExtent l="19050" t="0" r="0" b="0"/>
            <wp:docPr id="3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 на любом из внутренних блоков, участвующих в сеансе двусторонней связи, приведет к  прекращению сеанса. Раздастся звуковой сигнал на обоих внутренних блоках, и они перейдут в режим ожидания.</w:t>
      </w:r>
    </w:p>
    <w:p w:rsidR="001B4FD8" w:rsidRPr="000D2B4B" w:rsidRDefault="001B4FD8" w:rsidP="001B4FD8">
      <w:pPr>
        <w:jc w:val="both"/>
      </w:pPr>
      <w:r>
        <w:t>Примеры:</w:t>
      </w:r>
    </w:p>
    <w:p w:rsidR="001B4FD8" w:rsidRDefault="001B4FD8" w:rsidP="001B4FD8">
      <w:pPr>
        <w:jc w:val="both"/>
      </w:pPr>
      <w:r>
        <w:t xml:space="preserve"> К системе подключено 2 внутренних монитора:</w:t>
      </w:r>
    </w:p>
    <w:p w:rsidR="00E65448" w:rsidRDefault="001B4FD8" w:rsidP="00E65448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8255</wp:posOffset>
            </wp:positionV>
            <wp:extent cx="2124075" cy="2466975"/>
            <wp:effectExtent l="19050" t="0" r="9525" b="0"/>
            <wp:wrapSquare wrapText="bothSides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51628" cy="2277373"/>
            <wp:effectExtent l="19050" t="0" r="1022" b="0"/>
            <wp:docPr id="3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1" cy="22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8A6">
        <w:t xml:space="preserve"> </w:t>
      </w:r>
    </w:p>
    <w:p w:rsidR="002C0FF4" w:rsidRDefault="001B4FD8" w:rsidP="00E65448">
      <w:pPr>
        <w:jc w:val="both"/>
      </w:pPr>
      <w:r>
        <w:lastRenderedPageBreak/>
        <w:t>К системе подключено 3 внутренних монитора:</w:t>
      </w:r>
    </w:p>
    <w:p w:rsidR="001B4FD8" w:rsidRPr="001B4FD8" w:rsidRDefault="000B1A20" w:rsidP="001B4FD8">
      <w:pPr>
        <w:spacing w:line="240" w:lineRule="auto"/>
      </w:pPr>
      <w:r w:rsidRPr="000B1A20">
        <w:rPr>
          <w:noProof/>
        </w:rPr>
        <w:drawing>
          <wp:inline distT="0" distB="0" distL="0" distR="0">
            <wp:extent cx="1956400" cy="2070736"/>
            <wp:effectExtent l="19050" t="0" r="5750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88" cy="207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11" w:rsidRDefault="00704911" w:rsidP="00975622">
      <w:pPr>
        <w:spacing w:line="360" w:lineRule="exact"/>
      </w:pPr>
    </w:p>
    <w:p w:rsidR="000B1A20" w:rsidRDefault="000B1A20" w:rsidP="00975622">
      <w:pPr>
        <w:spacing w:line="360" w:lineRule="exact"/>
      </w:pPr>
      <w:r>
        <w:t xml:space="preserve">Для вызова монитора с </w:t>
      </w:r>
      <w:r>
        <w:rPr>
          <w:lang w:val="en-US"/>
        </w:rPr>
        <w:t>ID</w:t>
      </w:r>
      <w:r w:rsidRPr="000B1A20">
        <w:t xml:space="preserve">2 </w:t>
      </w:r>
      <w:r>
        <w:t xml:space="preserve">нажмите на мониторе с </w:t>
      </w:r>
      <w:r>
        <w:rPr>
          <w:lang w:val="en-US"/>
        </w:rPr>
        <w:t>ID</w:t>
      </w:r>
      <w:r w:rsidRPr="000B1A20">
        <w:t xml:space="preserve">1 </w:t>
      </w:r>
      <w:r>
        <w:t>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1925" cy="152400"/>
            <wp:effectExtent l="19050" t="0" r="9525" b="0"/>
            <wp:docPr id="3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», для вызова монитора с </w:t>
      </w:r>
      <w:r>
        <w:rPr>
          <w:lang w:val="en-US"/>
        </w:rPr>
        <w:t>ID</w:t>
      </w:r>
      <w:r>
        <w:t>3</w:t>
      </w:r>
      <w:r w:rsidRPr="000B1A20">
        <w:t xml:space="preserve"> </w:t>
      </w:r>
      <w:r>
        <w:t>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55575" cy="155575"/>
            <wp:effectExtent l="19050" t="0" r="0" b="0"/>
            <wp:docPr id="4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:rsidR="000B1A20" w:rsidRDefault="000B1A20" w:rsidP="000B1A20">
      <w:pPr>
        <w:spacing w:line="360" w:lineRule="exact"/>
      </w:pPr>
      <w:r>
        <w:t xml:space="preserve">Для вызова монитора с </w:t>
      </w:r>
      <w:r>
        <w:rPr>
          <w:lang w:val="en-US"/>
        </w:rPr>
        <w:t>ID</w:t>
      </w:r>
      <w:r>
        <w:t>1</w:t>
      </w:r>
      <w:r w:rsidRPr="000B1A20">
        <w:t xml:space="preserve"> </w:t>
      </w:r>
      <w:r>
        <w:t xml:space="preserve">нажмите на мониторе с </w:t>
      </w:r>
      <w:r>
        <w:rPr>
          <w:lang w:val="en-US"/>
        </w:rPr>
        <w:t>ID</w:t>
      </w:r>
      <w:r>
        <w:t>2</w:t>
      </w:r>
      <w:r w:rsidRPr="000B1A20">
        <w:t xml:space="preserve"> </w:t>
      </w:r>
      <w:r>
        <w:t>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1925" cy="152400"/>
            <wp:effectExtent l="19050" t="0" r="9525" b="0"/>
            <wp:docPr id="4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», для вызова монитора с </w:t>
      </w:r>
      <w:r>
        <w:rPr>
          <w:lang w:val="en-US"/>
        </w:rPr>
        <w:t>ID</w:t>
      </w:r>
      <w:r>
        <w:t>3</w:t>
      </w:r>
      <w:r w:rsidRPr="000B1A20">
        <w:t xml:space="preserve"> </w:t>
      </w:r>
      <w:r>
        <w:t>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55575" cy="155575"/>
            <wp:effectExtent l="19050" t="0" r="0" b="0"/>
            <wp:docPr id="4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:rsidR="000B1A20" w:rsidRDefault="000B1A20" w:rsidP="000B1A20">
      <w:pPr>
        <w:spacing w:line="360" w:lineRule="exact"/>
      </w:pPr>
      <w:r>
        <w:t xml:space="preserve">Для вызова монитора с </w:t>
      </w:r>
      <w:r>
        <w:rPr>
          <w:lang w:val="en-US"/>
        </w:rPr>
        <w:t>ID</w:t>
      </w:r>
      <w:r>
        <w:t>1</w:t>
      </w:r>
      <w:r w:rsidRPr="000B1A20">
        <w:t xml:space="preserve"> </w:t>
      </w:r>
      <w:r>
        <w:t xml:space="preserve">нажмите на мониторе с </w:t>
      </w:r>
      <w:r>
        <w:rPr>
          <w:lang w:val="en-US"/>
        </w:rPr>
        <w:t>ID</w:t>
      </w:r>
      <w:r>
        <w:t>3</w:t>
      </w:r>
      <w:r w:rsidRPr="000B1A20">
        <w:t xml:space="preserve"> </w:t>
      </w:r>
      <w:r>
        <w:t>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1925" cy="152400"/>
            <wp:effectExtent l="19050" t="0" r="9525" b="0"/>
            <wp:docPr id="4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», для вызова монитора с </w:t>
      </w:r>
      <w:r>
        <w:rPr>
          <w:lang w:val="en-US"/>
        </w:rPr>
        <w:t>ID</w:t>
      </w:r>
      <w:r>
        <w:t>2</w:t>
      </w:r>
      <w:r w:rsidRPr="000B1A20">
        <w:t xml:space="preserve"> </w:t>
      </w:r>
      <w:r>
        <w:t>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55575" cy="155575"/>
            <wp:effectExtent l="19050" t="0" r="0" b="0"/>
            <wp:docPr id="46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:rsidR="000B1A20" w:rsidRDefault="000B1A20" w:rsidP="000B1A20">
      <w:pPr>
        <w:spacing w:line="360" w:lineRule="exact"/>
      </w:pPr>
      <w:r>
        <w:t>(Связь осуществляется только между 2 мониторами).</w:t>
      </w:r>
    </w:p>
    <w:p w:rsidR="000E1DB1" w:rsidRDefault="000E1DB1" w:rsidP="00975622">
      <w:pPr>
        <w:spacing w:line="360" w:lineRule="exact"/>
        <w:rPr>
          <w:b/>
          <w:sz w:val="32"/>
          <w:szCs w:val="32"/>
        </w:rPr>
      </w:pPr>
    </w:p>
    <w:p w:rsidR="000B1A20" w:rsidRDefault="000B1A20" w:rsidP="00975622">
      <w:pPr>
        <w:spacing w:line="360" w:lineRule="exact"/>
        <w:rPr>
          <w:b/>
          <w:sz w:val="32"/>
          <w:szCs w:val="32"/>
        </w:rPr>
      </w:pPr>
      <w:r>
        <w:rPr>
          <w:b/>
          <w:sz w:val="32"/>
          <w:szCs w:val="32"/>
        </w:rPr>
        <w:t>Фотосъемка</w:t>
      </w:r>
    </w:p>
    <w:p w:rsidR="000B1A20" w:rsidRDefault="005648A6" w:rsidP="00975622">
      <w:pPr>
        <w:spacing w:line="360" w:lineRule="exact"/>
      </w:pPr>
      <w:r>
        <w:t>Режим автоматической фотосъемки:</w:t>
      </w:r>
    </w:p>
    <w:p w:rsidR="009812D5" w:rsidRDefault="005648A6" w:rsidP="005648A6">
      <w:pPr>
        <w:pStyle w:val="a3"/>
        <w:numPr>
          <w:ilvl w:val="0"/>
          <w:numId w:val="9"/>
        </w:numPr>
        <w:spacing w:line="360" w:lineRule="exact"/>
      </w:pPr>
      <w:r>
        <w:lastRenderedPageBreak/>
        <w:t xml:space="preserve">Если происходит вызов с внешней панели,  </w:t>
      </w:r>
      <w:r w:rsidR="009812D5">
        <w:t xml:space="preserve">на мониторе </w:t>
      </w:r>
      <w:r>
        <w:t xml:space="preserve">никто не отвечает на вызов, </w:t>
      </w:r>
      <w:r w:rsidR="009812D5" w:rsidRPr="00872992">
        <w:t>происходит автоматическое сохранение фотоснимка</w:t>
      </w:r>
      <w:r w:rsidR="009812D5">
        <w:t xml:space="preserve"> (под названием «А» -  по первой букве режима - </w:t>
      </w:r>
      <w:r w:rsidR="009812D5">
        <w:rPr>
          <w:lang w:val="en-US"/>
        </w:rPr>
        <w:t>Automatically</w:t>
      </w:r>
      <w:r w:rsidR="009812D5">
        <w:t>)</w:t>
      </w:r>
      <w:r>
        <w:t>.</w:t>
      </w:r>
      <w:r w:rsidR="009812D5">
        <w:t xml:space="preserve"> </w:t>
      </w:r>
    </w:p>
    <w:p w:rsidR="009812D5" w:rsidRPr="000B1A20" w:rsidRDefault="009812D5" w:rsidP="009812D5">
      <w:pPr>
        <w:pStyle w:val="a3"/>
        <w:numPr>
          <w:ilvl w:val="0"/>
          <w:numId w:val="9"/>
        </w:numPr>
        <w:spacing w:line="360" w:lineRule="exact"/>
      </w:pPr>
      <w:r>
        <w:t xml:space="preserve">В случае повреждения защитного козырька также </w:t>
      </w:r>
      <w:r w:rsidRPr="00872992">
        <w:t>происходит автоматическое сохранение</w:t>
      </w:r>
      <w:r>
        <w:t xml:space="preserve"> </w:t>
      </w:r>
      <w:r w:rsidRPr="00872992">
        <w:t>фотоснимка</w:t>
      </w:r>
      <w:r>
        <w:t xml:space="preserve"> (под названием «Т»</w:t>
      </w:r>
      <w:r w:rsidR="009872A1">
        <w:t xml:space="preserve"> - по первой букве режима – </w:t>
      </w:r>
      <w:r w:rsidR="009872A1">
        <w:rPr>
          <w:lang w:val="en-US"/>
        </w:rPr>
        <w:t>Tamper</w:t>
      </w:r>
      <w:r w:rsidR="009872A1" w:rsidRPr="009872A1">
        <w:t xml:space="preserve"> </w:t>
      </w:r>
      <w:r w:rsidR="009872A1">
        <w:rPr>
          <w:lang w:val="en-US"/>
        </w:rPr>
        <w:t>Alarm</w:t>
      </w:r>
      <w:r>
        <w:t>).</w:t>
      </w:r>
    </w:p>
    <w:p w:rsidR="000B1A20" w:rsidRDefault="009812D5" w:rsidP="00975622">
      <w:pPr>
        <w:spacing w:line="360" w:lineRule="exact"/>
      </w:pPr>
      <w:r w:rsidRPr="009812D5">
        <w:t>Режим ручной фотосъемки</w:t>
      </w:r>
      <w:r>
        <w:t>:</w:t>
      </w:r>
    </w:p>
    <w:p w:rsidR="00CA3B9C" w:rsidRDefault="009812D5" w:rsidP="0076513C">
      <w:pPr>
        <w:spacing w:line="360" w:lineRule="exact"/>
      </w:pPr>
      <w:r>
        <w:t>В режиме разговора нажмите кнопку фотоснимка  «</w:t>
      </w:r>
      <w:r>
        <w:rPr>
          <w:bCs/>
          <w:noProof/>
          <w:sz w:val="18"/>
          <w:szCs w:val="18"/>
        </w:rPr>
        <w:drawing>
          <wp:inline distT="0" distB="0" distL="0" distR="0">
            <wp:extent cx="190500" cy="123825"/>
            <wp:effectExtent l="19050" t="0" r="0" b="0"/>
            <wp:docPr id="49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40"/>
                    <a:srcRect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», на дисплее монитора отобразится символ «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336550" cy="172720"/>
            <wp:effectExtent l="19050" t="0" r="6350" b="0"/>
            <wp:docPr id="50" name="Picture 27" descr="PH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_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». Каждое нажатие приводит к созданию одной фотографии. Фотографии под названием «М» - по первой букве режима </w:t>
      </w:r>
      <w:r>
        <w:rPr>
          <w:lang w:val="en-US"/>
        </w:rPr>
        <w:t>Manual</w:t>
      </w:r>
      <w:r w:rsidRPr="00262F5E">
        <w:t>.</w:t>
      </w:r>
    </w:p>
    <w:p w:rsidR="00CA3B9C" w:rsidRDefault="0076513C" w:rsidP="00CA3B9C">
      <w:pPr>
        <w:jc w:val="both"/>
      </w:pPr>
      <w:r>
        <w:rPr>
          <w:noProof/>
        </w:rPr>
        <w:drawing>
          <wp:inline distT="0" distB="0" distL="0" distR="0">
            <wp:extent cx="2042663" cy="2148776"/>
            <wp:effectExtent l="19050" t="0" r="0" b="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99" cy="21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B1" w:rsidRDefault="000E1DB1" w:rsidP="00CA3B9C">
      <w:pPr>
        <w:jc w:val="both"/>
        <w:rPr>
          <w:b/>
          <w:sz w:val="32"/>
          <w:szCs w:val="32"/>
        </w:rPr>
      </w:pPr>
    </w:p>
    <w:p w:rsidR="0076513C" w:rsidRDefault="0076513C" w:rsidP="00CA3B9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Ночное видение</w:t>
      </w:r>
    </w:p>
    <w:p w:rsidR="0076513C" w:rsidRDefault="0076513C" w:rsidP="0076513C">
      <w:pPr>
        <w:jc w:val="both"/>
      </w:pPr>
      <w:r>
        <w:t xml:space="preserve">Благодаря функции ночного видения камера устройства может обеспечивать четкое изображение даже в полной темноте. Эффективная дальность действия подсветки составляет 1,5 метра. </w:t>
      </w:r>
      <w:r w:rsidRPr="0076513C">
        <w:t>Фотоснимки будут черно-белыми.</w:t>
      </w:r>
    </w:p>
    <w:p w:rsidR="0076513C" w:rsidRPr="007021D2" w:rsidRDefault="0076513C" w:rsidP="0076513C">
      <w:pPr>
        <w:jc w:val="both"/>
        <w:rPr>
          <w:b/>
        </w:rPr>
      </w:pPr>
      <w:r>
        <w:rPr>
          <w:b/>
        </w:rPr>
        <w:t>! Внимание: содержите светодиоды ИК-подсветки в чистоте.</w:t>
      </w:r>
    </w:p>
    <w:p w:rsidR="0076513C" w:rsidRDefault="0076513C" w:rsidP="0076513C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Антивандальная защита</w:t>
      </w:r>
    </w:p>
    <w:p w:rsidR="0076513C" w:rsidRDefault="0076513C" w:rsidP="0076513C">
      <w:pPr>
        <w:jc w:val="both"/>
      </w:pPr>
      <w:r>
        <w:t>В случае извлечения наружного блока из своего держателя сработает антивандальная сирена.</w:t>
      </w:r>
    </w:p>
    <w:p w:rsidR="001C6525" w:rsidRDefault="0076513C" w:rsidP="001C6525">
      <w:pPr>
        <w:jc w:val="both"/>
      </w:pPr>
      <w:r>
        <w:t>На внутренних мониторах видеодомофона будет раздаваться сирена</w:t>
      </w:r>
      <w:r w:rsidR="008C17E7">
        <w:t>,</w:t>
      </w:r>
      <w:r w:rsidR="001C6525">
        <w:t xml:space="preserve"> и на </w:t>
      </w:r>
      <w:r>
        <w:t>диспл</w:t>
      </w:r>
      <w:r w:rsidR="001C6525">
        <w:t xml:space="preserve">ее </w:t>
      </w:r>
      <w:r>
        <w:t>будет отображаться символ «</w: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295275" cy="209550"/>
            <wp:effectExtent l="19050" t="0" r="9525" b="0"/>
            <wp:docPr id="5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». </w:t>
      </w:r>
      <w:r w:rsidR="001C6525">
        <w:t xml:space="preserve">Максимальная продолжительность тревожной сирены составляет 2 минуты. </w:t>
      </w:r>
    </w:p>
    <w:p w:rsidR="001C6525" w:rsidRDefault="001C6525" w:rsidP="001C6525">
      <w:pPr>
        <w:jc w:val="both"/>
      </w:pPr>
      <w:r>
        <w:t>Для остановки тревожной сирены нажмите на кнопку «</w:t>
      </w:r>
      <w:r>
        <w:rPr>
          <w:noProof/>
        </w:rPr>
        <w:drawing>
          <wp:inline distT="0" distB="0" distL="0" distR="0">
            <wp:extent cx="310515" cy="180975"/>
            <wp:effectExtent l="19050" t="0" r="0" b="0"/>
            <wp:docPr id="5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 Фото будет сохранено в памяти монитора (монитор следует подзарядить).</w:t>
      </w:r>
    </w:p>
    <w:p w:rsidR="001C6525" w:rsidRDefault="001C6525" w:rsidP="001C6525">
      <w:pPr>
        <w:jc w:val="both"/>
        <w:rPr>
          <w:b/>
        </w:rPr>
      </w:pPr>
      <w:r>
        <w:rPr>
          <w:b/>
        </w:rPr>
        <w:t>Примечание: установите внешнюю панель обратно в держатель для того, чтобы панель вернулась в режим энергосбережения.</w:t>
      </w:r>
    </w:p>
    <w:p w:rsidR="001C6525" w:rsidRPr="001C6525" w:rsidRDefault="001C6525" w:rsidP="001C6525">
      <w:pPr>
        <w:jc w:val="both"/>
        <w:rPr>
          <w:sz w:val="32"/>
          <w:szCs w:val="32"/>
        </w:rPr>
      </w:pPr>
      <w:r>
        <w:rPr>
          <w:sz w:val="32"/>
          <w:szCs w:val="32"/>
        </w:rPr>
        <w:t>Функция сообщений</w:t>
      </w:r>
    </w:p>
    <w:p w:rsidR="00BB1255" w:rsidRDefault="001C6525" w:rsidP="001C6525">
      <w:pPr>
        <w:jc w:val="both"/>
      </w:pPr>
      <w:r>
        <w:t xml:space="preserve">Если никто не отвечает на вызов на протяжении 5 секунд, </w:t>
      </w:r>
      <w:r w:rsidR="00BB1255">
        <w:t>происходит автоматическая фотосъемка гостя. На дисплее отображается символ «</w:t>
      </w:r>
      <w:r w:rsidR="00BB1255">
        <w:rPr>
          <w:noProof/>
          <w:color w:val="000000"/>
          <w:sz w:val="20"/>
          <w:szCs w:val="20"/>
        </w:rPr>
        <w:drawing>
          <wp:inline distT="0" distB="0" distL="0" distR="0">
            <wp:extent cx="422910" cy="215900"/>
            <wp:effectExtent l="19050" t="0" r="0" b="0"/>
            <wp:docPr id="57" name="Picture 39" descr="AUTO_NEW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UTO_NEW_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255">
        <w:t>» для напоминания, что были пропущенные вызовы.</w:t>
      </w:r>
    </w:p>
    <w:p w:rsidR="000E1DB1" w:rsidRDefault="000E1DB1" w:rsidP="00BB1255">
      <w:pPr>
        <w:jc w:val="both"/>
        <w:rPr>
          <w:b/>
          <w:sz w:val="32"/>
          <w:szCs w:val="32"/>
        </w:rPr>
      </w:pPr>
    </w:p>
    <w:p w:rsidR="00BB1255" w:rsidRPr="00A37DE8" w:rsidRDefault="00BB1255" w:rsidP="00BB1255">
      <w:pPr>
        <w:jc w:val="both"/>
        <w:rPr>
          <w:b/>
          <w:sz w:val="32"/>
          <w:szCs w:val="32"/>
        </w:rPr>
      </w:pPr>
      <w:r w:rsidRPr="00A37DE8">
        <w:rPr>
          <w:b/>
          <w:sz w:val="32"/>
          <w:szCs w:val="32"/>
        </w:rPr>
        <w:lastRenderedPageBreak/>
        <w:t xml:space="preserve">Функции </w:t>
      </w:r>
      <w:r w:rsidRPr="00A37DE8">
        <w:rPr>
          <w:b/>
          <w:sz w:val="32"/>
          <w:szCs w:val="32"/>
          <w:lang w:val="en-US"/>
        </w:rPr>
        <w:t>USB</w:t>
      </w:r>
      <w:r w:rsidRPr="00A37DE8">
        <w:rPr>
          <w:b/>
          <w:sz w:val="32"/>
          <w:szCs w:val="32"/>
        </w:rPr>
        <w:t xml:space="preserve"> </w:t>
      </w:r>
    </w:p>
    <w:p w:rsidR="00BB1255" w:rsidRDefault="00BB1255" w:rsidP="001C6525">
      <w:pPr>
        <w:jc w:val="both"/>
      </w:pPr>
      <w:r>
        <w:t>Зарядка монитора</w:t>
      </w:r>
      <w:r w:rsidR="000E1DB1">
        <w:t xml:space="preserve"> и м</w:t>
      </w:r>
      <w:r>
        <w:t>одернизация ПО со специальными программными средствами.</w:t>
      </w:r>
    </w:p>
    <w:p w:rsidR="00BB1255" w:rsidRPr="00BB1255" w:rsidRDefault="00BB1255" w:rsidP="001C6525">
      <w:pPr>
        <w:jc w:val="both"/>
        <w:rPr>
          <w:b/>
          <w:sz w:val="32"/>
          <w:szCs w:val="32"/>
        </w:rPr>
      </w:pPr>
      <w:r w:rsidRPr="00BB1255">
        <w:rPr>
          <w:b/>
          <w:sz w:val="32"/>
          <w:szCs w:val="32"/>
        </w:rPr>
        <w:t>Меню</w:t>
      </w:r>
      <w:r>
        <w:rPr>
          <w:b/>
          <w:sz w:val="32"/>
          <w:szCs w:val="32"/>
        </w:rPr>
        <w:t xml:space="preserve"> монитора</w:t>
      </w:r>
    </w:p>
    <w:p w:rsidR="00BB1255" w:rsidRDefault="00041E44" w:rsidP="001C6525">
      <w:pPr>
        <w:jc w:val="both"/>
      </w:pPr>
      <w:r>
        <w:t xml:space="preserve">- </w:t>
      </w:r>
      <w:r w:rsidR="00BB1255">
        <w:t>В режиме ожидания нажмите на кнопку «</w:t>
      </w:r>
      <w:r w:rsidR="00BB1255">
        <w:rPr>
          <w:noProof/>
        </w:rPr>
        <w:drawing>
          <wp:inline distT="0" distB="0" distL="0" distR="0">
            <wp:extent cx="379730" cy="172720"/>
            <wp:effectExtent l="19050" t="0" r="1270" b="0"/>
            <wp:docPr id="58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255">
        <w:t>» для входа в главное меню.</w:t>
      </w:r>
    </w:p>
    <w:p w:rsidR="00041E44" w:rsidRDefault="00041E44" w:rsidP="001C6525">
      <w:pPr>
        <w:jc w:val="both"/>
        <w:rPr>
          <w:bCs/>
        </w:rPr>
      </w:pPr>
      <w:r>
        <w:t>- Нажмите на кнопки «</w:t>
      </w:r>
      <w:bookmarkStart w:id="0" w:name="OLE_LINK5"/>
      <w:bookmarkStart w:id="1" w:name="OLE_LINK8"/>
      <w:r>
        <w:rPr>
          <w:noProof/>
        </w:rPr>
        <w:drawing>
          <wp:inline distT="0" distB="0" distL="0" distR="0">
            <wp:extent cx="163830" cy="146685"/>
            <wp:effectExtent l="19050" t="0" r="7620" b="0"/>
            <wp:docPr id="6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t>/</w:t>
      </w:r>
      <w:r>
        <w:rPr>
          <w:noProof/>
        </w:rPr>
        <w:drawing>
          <wp:inline distT="0" distB="0" distL="0" distR="0">
            <wp:extent cx="155575" cy="155575"/>
            <wp:effectExtent l="19050" t="0" r="0" b="0"/>
            <wp:docPr id="5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r>
        <w:rPr>
          <w:bCs/>
        </w:rPr>
        <w:t>»</w:t>
      </w:r>
      <w:r>
        <w:rPr>
          <w:bCs/>
          <w:sz w:val="18"/>
          <w:szCs w:val="18"/>
        </w:rPr>
        <w:t xml:space="preserve"> </w:t>
      </w:r>
      <w:r>
        <w:rPr>
          <w:bCs/>
        </w:rPr>
        <w:t>и</w:t>
      </w:r>
      <w:r>
        <w:rPr>
          <w:bCs/>
          <w:sz w:val="18"/>
          <w:szCs w:val="18"/>
        </w:rPr>
        <w:t xml:space="preserve"> </w:t>
      </w:r>
      <w:r>
        <w:rPr>
          <w:bCs/>
        </w:rPr>
        <w:t>«</w:t>
      </w:r>
      <w:r>
        <w:rPr>
          <w:noProof/>
          <w:sz w:val="20"/>
          <w:szCs w:val="20"/>
        </w:rPr>
        <w:drawing>
          <wp:inline distT="0" distB="0" distL="0" distR="0">
            <wp:extent cx="180975" cy="161925"/>
            <wp:effectExtent l="19050" t="0" r="9525" b="0"/>
            <wp:docPr id="61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» для выбора необходимого раздела меню, для входа нажмите «</w:t>
      </w:r>
      <w:r>
        <w:rPr>
          <w:noProof/>
        </w:rPr>
        <w:drawing>
          <wp:inline distT="0" distB="0" distL="0" distR="0">
            <wp:extent cx="310515" cy="180975"/>
            <wp:effectExtent l="19050" t="0" r="0" b="0"/>
            <wp:docPr id="6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».</w:t>
      </w:r>
    </w:p>
    <w:p w:rsidR="00041E44" w:rsidRDefault="00041E44" w:rsidP="00041E44">
      <w:pPr>
        <w:jc w:val="both"/>
        <w:rPr>
          <w:bCs/>
        </w:rPr>
      </w:pPr>
      <w:r>
        <w:rPr>
          <w:b/>
          <w:bCs/>
        </w:rPr>
        <w:t>Примечание:</w:t>
      </w:r>
      <w:r>
        <w:rPr>
          <w:bCs/>
        </w:rPr>
        <w:t xml:space="preserve"> для возврата из раздела в главное меню используйте кнопку  «Выход». Нажатие кнопки «Выход» в главном меню приведет к выходу из меню и возврату в режим ожидания.</w:t>
      </w:r>
    </w:p>
    <w:p w:rsidR="00041E44" w:rsidRDefault="00041E44" w:rsidP="000E1DB1">
      <w:pPr>
        <w:jc w:val="center"/>
      </w:pPr>
      <w:r>
        <w:rPr>
          <w:noProof/>
        </w:rPr>
        <w:drawing>
          <wp:inline distT="0" distB="0" distL="0" distR="0">
            <wp:extent cx="2019300" cy="2724846"/>
            <wp:effectExtent l="0" t="0" r="0" b="0"/>
            <wp:docPr id="63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72" cy="272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1E44" w:rsidRDefault="00041E44" w:rsidP="001C6525">
      <w:pPr>
        <w:jc w:val="both"/>
        <w:rPr>
          <w:b/>
          <w:sz w:val="32"/>
          <w:szCs w:val="32"/>
        </w:rPr>
      </w:pPr>
      <w:r w:rsidRPr="00041E44">
        <w:rPr>
          <w:b/>
          <w:sz w:val="32"/>
          <w:szCs w:val="32"/>
        </w:rPr>
        <w:lastRenderedPageBreak/>
        <w:t>Фото</w:t>
      </w:r>
      <w:r w:rsidR="000E1DB1">
        <w:rPr>
          <w:b/>
          <w:sz w:val="32"/>
          <w:szCs w:val="32"/>
        </w:rPr>
        <w:t xml:space="preserve">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8310" cy="448310"/>
            <wp:effectExtent l="19050" t="0" r="8890" b="0"/>
            <wp:docPr id="64" name="Picture 59" descr="CONT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ONTENT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37" w:rsidRDefault="00AE0537" w:rsidP="00AE0537">
      <w:pPr>
        <w:jc w:val="both"/>
        <w:rPr>
          <w:bCs/>
        </w:rPr>
      </w:pPr>
      <w:r>
        <w:rPr>
          <w:bCs/>
        </w:rPr>
        <w:t xml:space="preserve">Для работы с фотографиями войдите в  соответствующий раздел </w:t>
      </w:r>
      <w:r>
        <w:rPr>
          <w:bCs/>
          <w:lang w:val="en-US"/>
        </w:rPr>
        <w:t>Photo</w:t>
      </w:r>
      <w:r w:rsidRPr="003079D4">
        <w:rPr>
          <w:bCs/>
        </w:rPr>
        <w:t xml:space="preserve"> </w:t>
      </w:r>
      <w:r>
        <w:rPr>
          <w:bCs/>
        </w:rPr>
        <w:t>(Фото).</w:t>
      </w:r>
    </w:p>
    <w:p w:rsidR="00AE0537" w:rsidRDefault="00AE0537" w:rsidP="00AE0537">
      <w:pPr>
        <w:jc w:val="both"/>
        <w:rPr>
          <w:bCs/>
        </w:rPr>
      </w:pPr>
      <w:proofErr w:type="gramStart"/>
      <w:r>
        <w:rPr>
          <w:bCs/>
        </w:rPr>
        <w:t>(</w:t>
      </w:r>
      <w:r w:rsidR="009872A1">
        <w:rPr>
          <w:bCs/>
        </w:rPr>
        <w:t>Фотографии, сделанные в автоматическом режиме, сохранены под названием «А»; фотографии, сделанные в ручном режиме, сохранены под названием «М»;  фотографии, сделанные в антивандальном режиме, сохранены под названием «Т».</w:t>
      </w:r>
      <w:r>
        <w:rPr>
          <w:bCs/>
        </w:rPr>
        <w:t>)</w:t>
      </w:r>
      <w:proofErr w:type="gramEnd"/>
    </w:p>
    <w:p w:rsidR="009872A1" w:rsidRDefault="009872A1" w:rsidP="00AE0537">
      <w:pPr>
        <w:jc w:val="both"/>
        <w:rPr>
          <w:color w:val="000000"/>
        </w:rPr>
      </w:pPr>
      <w:r>
        <w:rPr>
          <w:bCs/>
        </w:rPr>
        <w:t>Пример</w:t>
      </w:r>
      <w:r w:rsidRPr="009872A1">
        <w:rPr>
          <w:bCs/>
        </w:rPr>
        <w:t xml:space="preserve">: </w:t>
      </w:r>
      <w:r>
        <w:rPr>
          <w:bCs/>
          <w:lang w:val="en-US"/>
        </w:rPr>
        <w:t>file</w:t>
      </w:r>
      <w:r w:rsidRPr="009872A1">
        <w:rPr>
          <w:bCs/>
        </w:rPr>
        <w:t xml:space="preserve"> </w:t>
      </w:r>
      <w:r w:rsidRPr="009872A1">
        <w:rPr>
          <w:rFonts w:hint="eastAsia"/>
          <w:color w:val="000000"/>
          <w:lang w:val="en-US"/>
        </w:rPr>
        <w:t>A</w:t>
      </w:r>
      <w:r w:rsidRPr="009872A1">
        <w:rPr>
          <w:rFonts w:hint="eastAsia"/>
          <w:color w:val="000000"/>
        </w:rPr>
        <w:t>150923104519</w:t>
      </w:r>
      <w:r>
        <w:rPr>
          <w:color w:val="000000"/>
        </w:rPr>
        <w:t>. Означает: фотография сделана в 2015г. 23 сентября в 10:45:19.</w:t>
      </w:r>
    </w:p>
    <w:p w:rsidR="009872A1" w:rsidRDefault="009872A1" w:rsidP="00AE0537">
      <w:pPr>
        <w:jc w:val="both"/>
        <w:rPr>
          <w:color w:val="000000"/>
        </w:rPr>
      </w:pPr>
      <w:r>
        <w:rPr>
          <w:color w:val="000000"/>
        </w:rPr>
        <w:t xml:space="preserve">- 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9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9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команду, для подтверждения выбора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110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9872A1" w:rsidRDefault="009872A1" w:rsidP="00AE0537">
      <w:pPr>
        <w:jc w:val="both"/>
        <w:rPr>
          <w:color w:val="000000"/>
        </w:rPr>
      </w:pPr>
      <w:r>
        <w:rPr>
          <w:color w:val="000000"/>
        </w:rPr>
        <w:t>- в режиме просмотра нажмите на кнопку 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65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», чтобы посмотреть предшествующие фотографии; нажмите на кнопку «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6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»,</w:t>
      </w:r>
      <w:r w:rsidR="00E10DEA">
        <w:rPr>
          <w:color w:val="000000"/>
        </w:rPr>
        <w:t xml:space="preserve"> </w:t>
      </w:r>
      <w:r>
        <w:rPr>
          <w:color w:val="000000"/>
        </w:rPr>
        <w:t>чтобы посмотреть следующие фотографии.</w:t>
      </w:r>
    </w:p>
    <w:p w:rsidR="009872A1" w:rsidRDefault="009872A1" w:rsidP="00AE0537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E10DEA">
        <w:rPr>
          <w:color w:val="000000"/>
        </w:rPr>
        <w:t>нажмите на кнопку «</w:t>
      </w:r>
      <w:r w:rsidR="00E10DEA">
        <w:rPr>
          <w:noProof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113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DEA">
        <w:rPr>
          <w:color w:val="000000"/>
        </w:rPr>
        <w:t>», чтобы удалить или выйти из раздела.</w:t>
      </w:r>
    </w:p>
    <w:p w:rsidR="00E10DEA" w:rsidRDefault="00E10DEA" w:rsidP="001C6525">
      <w:pPr>
        <w:jc w:val="both"/>
        <w:rPr>
          <w:bCs/>
        </w:rPr>
      </w:pPr>
      <w:r>
        <w:rPr>
          <w:color w:val="000000"/>
        </w:rPr>
        <w:t>- п</w:t>
      </w:r>
      <w:r>
        <w:rPr>
          <w:bCs/>
        </w:rPr>
        <w:t>осле завершения операции 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0E1DB1" w:rsidRDefault="000E1DB1" w:rsidP="001C6525">
      <w:pPr>
        <w:jc w:val="both"/>
        <w:rPr>
          <w:b/>
          <w:sz w:val="32"/>
          <w:szCs w:val="32"/>
        </w:rPr>
      </w:pPr>
    </w:p>
    <w:p w:rsidR="000E1DB1" w:rsidRDefault="000E1DB1" w:rsidP="001C6525">
      <w:pPr>
        <w:jc w:val="both"/>
        <w:rPr>
          <w:b/>
          <w:sz w:val="32"/>
          <w:szCs w:val="32"/>
        </w:rPr>
      </w:pPr>
    </w:p>
    <w:p w:rsidR="00041E44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Сообщени</w:t>
      </w:r>
      <w:r w:rsidR="000E1DB1">
        <w:rPr>
          <w:b/>
          <w:sz w:val="32"/>
          <w:szCs w:val="32"/>
        </w:rPr>
        <w:t xml:space="preserve">я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04825" cy="504825"/>
            <wp:effectExtent l="19050" t="0" r="9525" b="0"/>
            <wp:docPr id="66" name="Picture 60" descr="CONTE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ONTENT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EA" w:rsidRDefault="00E10DEA" w:rsidP="00E10DEA">
      <w:pPr>
        <w:jc w:val="both"/>
      </w:pPr>
      <w:r>
        <w:rPr>
          <w:bCs/>
        </w:rPr>
        <w:t xml:space="preserve">Чтобы </w:t>
      </w:r>
      <w:r>
        <w:t xml:space="preserve">перейдите в раздел </w:t>
      </w:r>
      <w:r>
        <w:rPr>
          <w:lang w:val="en-US"/>
        </w:rPr>
        <w:t>Call</w:t>
      </w:r>
      <w:r w:rsidRPr="00633719">
        <w:t xml:space="preserve"> </w:t>
      </w:r>
      <w:r>
        <w:rPr>
          <w:lang w:val="en-US"/>
        </w:rPr>
        <w:t>History</w:t>
      </w:r>
      <w:r w:rsidRPr="00633719">
        <w:t xml:space="preserve"> (История вызовов) </w:t>
      </w:r>
      <w:r>
        <w:t>для просмотра пропущенных вызовов (в этом случае синий светодиод мигает каждую секунду).</w:t>
      </w:r>
    </w:p>
    <w:p w:rsidR="00E10DEA" w:rsidRDefault="00E10DEA" w:rsidP="00E10DEA">
      <w:pPr>
        <w:jc w:val="both"/>
      </w:pPr>
      <w:r>
        <w:t>-</w:t>
      </w:r>
      <w:r w:rsidRPr="00E10DEA">
        <w:t xml:space="preserve"> </w:t>
      </w:r>
      <w:r w:rsidRPr="00633719">
        <w:t xml:space="preserve">Если </w:t>
      </w:r>
      <w:r>
        <w:t>нет ни одного пропущенного вызова, на дисплее отобразится «</w:t>
      </w:r>
      <w:r>
        <w:rPr>
          <w:lang w:val="en-US"/>
        </w:rPr>
        <w:t>No</w:t>
      </w:r>
      <w:r w:rsidRPr="00633719">
        <w:t xml:space="preserve"> </w:t>
      </w:r>
      <w:r>
        <w:rPr>
          <w:lang w:val="en-US"/>
        </w:rPr>
        <w:t>record</w:t>
      </w:r>
      <w:r>
        <w:t>»  (Нет записей).</w:t>
      </w:r>
    </w:p>
    <w:p w:rsidR="00E10DEA" w:rsidRDefault="00E10DEA" w:rsidP="00E10DEA">
      <w:pPr>
        <w:jc w:val="both"/>
        <w:rPr>
          <w:color w:val="000000"/>
        </w:rPr>
      </w:pPr>
      <w:r>
        <w:t xml:space="preserve">- </w:t>
      </w:r>
      <w:r>
        <w:rPr>
          <w:color w:val="000000"/>
        </w:rPr>
        <w:t xml:space="preserve">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6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7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команду, для подтверждения выбора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7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E10DEA" w:rsidRDefault="00E10DEA" w:rsidP="00E10DEA">
      <w:pPr>
        <w:jc w:val="both"/>
        <w:rPr>
          <w:bCs/>
        </w:rPr>
      </w:pPr>
      <w:r>
        <w:rPr>
          <w:color w:val="000000"/>
        </w:rPr>
        <w:t>- П</w:t>
      </w:r>
      <w:r>
        <w:rPr>
          <w:bCs/>
        </w:rPr>
        <w:t>осле завершения операции 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E10DEA" w:rsidRDefault="00E10DEA" w:rsidP="00E10DEA">
      <w:pPr>
        <w:jc w:val="both"/>
        <w:rPr>
          <w:bCs/>
        </w:rPr>
      </w:pPr>
      <w:r>
        <w:rPr>
          <w:b/>
        </w:rPr>
        <w:t xml:space="preserve">Внимание: </w:t>
      </w:r>
      <w:r>
        <w:t>при отключении питания или сбросе устройства история вызовов будет удалена.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Время</w:t>
      </w:r>
      <w:r>
        <w:rPr>
          <w:noProof/>
          <w:szCs w:val="21"/>
        </w:rPr>
        <w:drawing>
          <wp:inline distT="0" distB="0" distL="0" distR="0">
            <wp:extent cx="523875" cy="523875"/>
            <wp:effectExtent l="19050" t="0" r="9525" b="0"/>
            <wp:docPr id="69" name="Picture 67" descr="CONTEN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NTENT1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EA" w:rsidRDefault="00E10DEA" w:rsidP="00E10DEA">
      <w:pPr>
        <w:jc w:val="both"/>
      </w:pPr>
      <w:r>
        <w:t xml:space="preserve">Войдите в раздел </w:t>
      </w:r>
      <w:r>
        <w:rPr>
          <w:lang w:val="en-US"/>
        </w:rPr>
        <w:t>Time</w:t>
      </w:r>
      <w:r w:rsidRPr="00E10DEA">
        <w:t xml:space="preserve"> </w:t>
      </w:r>
      <w:r>
        <w:rPr>
          <w:lang w:val="en-US"/>
        </w:rPr>
        <w:t>and</w:t>
      </w:r>
      <w:r>
        <w:t xml:space="preserve"> </w:t>
      </w:r>
      <w:r w:rsidRPr="00E10DEA">
        <w:rPr>
          <w:lang w:val="en-US"/>
        </w:rPr>
        <w:t>Date</w:t>
      </w:r>
      <w:r w:rsidRPr="003B3372">
        <w:t xml:space="preserve"> </w:t>
      </w:r>
      <w:r w:rsidRPr="00E10DEA">
        <w:rPr>
          <w:lang w:val="en-US"/>
        </w:rPr>
        <w:t>Setup</w:t>
      </w:r>
      <w:r>
        <w:t xml:space="preserve"> для установки даты</w:t>
      </w:r>
      <w:r w:rsidRPr="00E10DEA">
        <w:t xml:space="preserve"> </w:t>
      </w:r>
      <w:r>
        <w:t>и времени.</w:t>
      </w:r>
    </w:p>
    <w:p w:rsidR="00E10DEA" w:rsidRDefault="00E10DEA" w:rsidP="00E10DEA">
      <w:pPr>
        <w:jc w:val="both"/>
      </w:pPr>
      <w:r>
        <w:t>- Используйте кнопку  «</w:t>
      </w:r>
      <w:r>
        <w:rPr>
          <w:noProof/>
        </w:rPr>
        <w:drawing>
          <wp:inline distT="0" distB="0" distL="0" distR="0">
            <wp:extent cx="180975" cy="163830"/>
            <wp:effectExtent l="19050" t="0" r="9525" b="0"/>
            <wp:docPr id="11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»для переключения между настройками «Дата» и «Время».</w:t>
      </w:r>
    </w:p>
    <w:p w:rsidR="00E10DEA" w:rsidRDefault="00E10DEA" w:rsidP="00E10DEA">
      <w:pPr>
        <w:spacing w:line="480" w:lineRule="auto"/>
        <w:jc w:val="both"/>
      </w:pPr>
      <w:r>
        <w:t>-</w:t>
      </w:r>
      <w:r w:rsidRPr="00E10DEA">
        <w:t xml:space="preserve"> </w:t>
      </w:r>
      <w:r>
        <w:t>Изменение значений осуществляется кнопками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61925" cy="152400"/>
            <wp:effectExtent l="19050" t="0" r="9525" b="0"/>
            <wp:docPr id="11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8"/>
          <w:szCs w:val="18"/>
        </w:rPr>
        <w:t>/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152400" cy="161925"/>
            <wp:effectExtent l="19050" t="0" r="0" b="0"/>
            <wp:docPr id="12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</w:t>
      </w:r>
      <w:r w:rsidR="00641404">
        <w:t>.</w:t>
      </w:r>
    </w:p>
    <w:p w:rsidR="00E10DEA" w:rsidRPr="00641404" w:rsidRDefault="00641404" w:rsidP="00641404">
      <w:pPr>
        <w:spacing w:line="480" w:lineRule="auto"/>
        <w:jc w:val="both"/>
        <w:rPr>
          <w:bCs/>
        </w:rPr>
      </w:pPr>
      <w:r>
        <w:t>-</w:t>
      </w:r>
      <w:r w:rsidRPr="00641404">
        <w:rPr>
          <w:bCs/>
        </w:rPr>
        <w:t xml:space="preserve"> </w:t>
      </w:r>
      <w:r>
        <w:rPr>
          <w:bCs/>
        </w:rPr>
        <w:t>нажмите на кнопку «</w:t>
      </w:r>
      <w:r w:rsidRPr="00641404">
        <w:rPr>
          <w:bCs/>
          <w:noProof/>
        </w:rPr>
        <w:drawing>
          <wp:inline distT="0" distB="0" distL="0" distR="0">
            <wp:extent cx="310515" cy="180975"/>
            <wp:effectExtent l="19050" t="0" r="0" b="0"/>
            <wp:docPr id="7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>» для подтверждения изменений и выхода.</w:t>
      </w:r>
    </w:p>
    <w:p w:rsidR="00AE0537" w:rsidRDefault="00641404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Пользователь</w:t>
      </w:r>
      <w:r w:rsidR="00AE0537">
        <w:rPr>
          <w:noProof/>
          <w:szCs w:val="21"/>
        </w:rPr>
        <w:drawing>
          <wp:inline distT="0" distB="0" distL="0" distR="0">
            <wp:extent cx="526415" cy="509270"/>
            <wp:effectExtent l="19050" t="0" r="6985" b="0"/>
            <wp:docPr id="72" name="Picture 65" descr="CONTEN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NTENT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4" w:rsidRDefault="00641404" w:rsidP="001C6525">
      <w:pPr>
        <w:jc w:val="both"/>
      </w:pPr>
      <w:r>
        <w:t xml:space="preserve">Для установки идентификационного номера </w:t>
      </w:r>
      <w:r>
        <w:rPr>
          <w:lang w:val="en-US"/>
        </w:rPr>
        <w:t>ID</w:t>
      </w:r>
      <w:r w:rsidRPr="00641404">
        <w:t xml:space="preserve"> </w:t>
      </w:r>
      <w:r>
        <w:t xml:space="preserve">войдите в раздел </w:t>
      </w:r>
      <w:r>
        <w:rPr>
          <w:lang w:val="en-US"/>
        </w:rPr>
        <w:t>User</w:t>
      </w:r>
      <w:r>
        <w:t xml:space="preserve"> (Пользователь).</w:t>
      </w:r>
    </w:p>
    <w:p w:rsidR="00641404" w:rsidRDefault="00641404" w:rsidP="001C6525">
      <w:pPr>
        <w:jc w:val="both"/>
      </w:pPr>
      <w:r>
        <w:t xml:space="preserve">- </w:t>
      </w:r>
      <w:r>
        <w:rPr>
          <w:color w:val="000000"/>
        </w:rPr>
        <w:t xml:space="preserve">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7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7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</w:t>
      </w:r>
      <w:r>
        <w:rPr>
          <w:color w:val="000000"/>
        </w:rPr>
        <w:t xml:space="preserve"> </w:t>
      </w:r>
      <w:r>
        <w:t>измените значения.</w:t>
      </w:r>
    </w:p>
    <w:p w:rsidR="00641404" w:rsidRDefault="00641404" w:rsidP="00641404">
      <w:pPr>
        <w:jc w:val="both"/>
        <w:rPr>
          <w:bCs/>
        </w:rPr>
      </w:pPr>
      <w:r>
        <w:t xml:space="preserve">- </w:t>
      </w:r>
      <w:r>
        <w:rPr>
          <w:bCs/>
        </w:rPr>
        <w:t>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641404" w:rsidRPr="00641404" w:rsidRDefault="00641404" w:rsidP="00641404">
      <w:pPr>
        <w:jc w:val="both"/>
        <w:rPr>
          <w:b/>
        </w:rPr>
      </w:pPr>
      <w:r w:rsidRPr="00641404">
        <w:rPr>
          <w:b/>
          <w:bCs/>
        </w:rPr>
        <w:t xml:space="preserve">Примечание: </w:t>
      </w:r>
      <w:r>
        <w:t>Не используйте одинаковый идентификатор для внешних панелей и внутренних мониторов.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Мелодия</w:t>
      </w:r>
      <w:r>
        <w:rPr>
          <w:noProof/>
          <w:szCs w:val="21"/>
        </w:rPr>
        <w:drawing>
          <wp:inline distT="0" distB="0" distL="0" distR="0">
            <wp:extent cx="495300" cy="495300"/>
            <wp:effectExtent l="19050" t="0" r="0" b="0"/>
            <wp:docPr id="75" name="Picture 68" descr="CONTEN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ONTENT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4" w:rsidRDefault="00641404" w:rsidP="001C6525">
      <w:pPr>
        <w:jc w:val="both"/>
      </w:pPr>
      <w:r>
        <w:t xml:space="preserve">Войдите в раздел </w:t>
      </w:r>
      <w:r>
        <w:rPr>
          <w:lang w:val="en-US"/>
        </w:rPr>
        <w:t>Ring</w:t>
      </w:r>
      <w:r w:rsidRPr="00641404">
        <w:t xml:space="preserve"> </w:t>
      </w:r>
      <w:r>
        <w:t>(Мелодия), предусмотрено 6 мелодий.</w:t>
      </w:r>
    </w:p>
    <w:p w:rsidR="00641404" w:rsidRDefault="00641404" w:rsidP="001C6525">
      <w:pPr>
        <w:jc w:val="both"/>
        <w:rPr>
          <w:color w:val="000000"/>
        </w:rPr>
      </w:pPr>
      <w:r>
        <w:t xml:space="preserve">- Для выбора мелодии используйте кнопки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7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8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</w:t>
      </w:r>
      <w:r w:rsidR="00F96935">
        <w:rPr>
          <w:color w:val="000000"/>
        </w:rPr>
        <w:t>, для подтверждения выбора и выхода нажмите на кнопку «</w:t>
      </w:r>
      <w:r w:rsidR="00F96935" w:rsidRPr="00F96935">
        <w:rPr>
          <w:noProof/>
          <w:color w:val="000000"/>
        </w:rPr>
        <w:drawing>
          <wp:inline distT="0" distB="0" distL="0" distR="0">
            <wp:extent cx="310515" cy="180975"/>
            <wp:effectExtent l="19050" t="0" r="0" b="0"/>
            <wp:docPr id="8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935">
        <w:rPr>
          <w:color w:val="000000"/>
        </w:rPr>
        <w:t>».</w:t>
      </w:r>
    </w:p>
    <w:p w:rsidR="00F96935" w:rsidRDefault="00F96935" w:rsidP="001C6525">
      <w:pPr>
        <w:jc w:val="both"/>
        <w:rPr>
          <w:color w:val="000000"/>
        </w:rPr>
      </w:pPr>
      <w:r>
        <w:rPr>
          <w:color w:val="000000"/>
        </w:rPr>
        <w:t>- нажмите на кнопку «</w:t>
      </w:r>
      <w:r>
        <w:rPr>
          <w:noProof/>
          <w:sz w:val="20"/>
          <w:szCs w:val="20"/>
        </w:rPr>
        <w:drawing>
          <wp:inline distT="0" distB="0" distL="0" distR="0">
            <wp:extent cx="180975" cy="163830"/>
            <wp:effectExtent l="19050" t="0" r="9525" b="0"/>
            <wp:docPr id="12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 для увеличения или уменьшения громкости (предусмотрено 8 уровней громкости).</w:t>
      </w:r>
    </w:p>
    <w:p w:rsidR="00F96935" w:rsidRDefault="00F96935" w:rsidP="00F96935">
      <w:pPr>
        <w:jc w:val="both"/>
        <w:rPr>
          <w:bCs/>
        </w:rPr>
      </w:pPr>
      <w:r>
        <w:rPr>
          <w:color w:val="000000"/>
        </w:rPr>
        <w:t xml:space="preserve">- </w:t>
      </w:r>
      <w:r>
        <w:rPr>
          <w:bCs/>
        </w:rPr>
        <w:t>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Язык</w:t>
      </w:r>
      <w:r>
        <w:rPr>
          <w:noProof/>
          <w:szCs w:val="21"/>
        </w:rPr>
        <w:drawing>
          <wp:inline distT="0" distB="0" distL="0" distR="0">
            <wp:extent cx="485775" cy="485775"/>
            <wp:effectExtent l="19050" t="0" r="9525" b="0"/>
            <wp:docPr id="78" name="Picture 19" descr="CONTEN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TENT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35" w:rsidRDefault="00F96935" w:rsidP="001C6525">
      <w:pPr>
        <w:jc w:val="both"/>
      </w:pPr>
      <w:r>
        <w:t xml:space="preserve">Войдите в раздел </w:t>
      </w:r>
      <w:r>
        <w:rPr>
          <w:lang w:val="en-US"/>
        </w:rPr>
        <w:t>Language</w:t>
      </w:r>
      <w:r>
        <w:t xml:space="preserve"> (Язык) для выбора языка.</w:t>
      </w:r>
    </w:p>
    <w:p w:rsidR="00F96935" w:rsidRDefault="00F96935" w:rsidP="00F96935">
      <w:pPr>
        <w:jc w:val="both"/>
        <w:rPr>
          <w:color w:val="000000"/>
        </w:rPr>
      </w:pPr>
      <w:r>
        <w:lastRenderedPageBreak/>
        <w:t xml:space="preserve">Для выбора языка используйте кнопки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8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85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</w:t>
      </w:r>
      <w:r>
        <w:rPr>
          <w:color w:val="000000"/>
        </w:rPr>
        <w:t>, для подтверждения выбора нажмите на кнопку «</w:t>
      </w:r>
      <w:r w:rsidRPr="00F96935">
        <w:rPr>
          <w:noProof/>
          <w:color w:val="000000"/>
        </w:rPr>
        <w:drawing>
          <wp:inline distT="0" distB="0" distL="0" distR="0">
            <wp:extent cx="310515" cy="180975"/>
            <wp:effectExtent l="19050" t="0" r="0" b="0"/>
            <wp:docPr id="8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Настройка</w:t>
      </w:r>
      <w:r>
        <w:rPr>
          <w:noProof/>
          <w:szCs w:val="21"/>
        </w:rPr>
        <w:drawing>
          <wp:inline distT="0" distB="0" distL="0" distR="0">
            <wp:extent cx="495300" cy="466725"/>
            <wp:effectExtent l="19050" t="0" r="0" b="0"/>
            <wp:docPr id="8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35" w:rsidRDefault="00F96935" w:rsidP="001C6525">
      <w:pPr>
        <w:jc w:val="both"/>
      </w:pPr>
      <w:r>
        <w:t xml:space="preserve">Войдите в раздел </w:t>
      </w:r>
      <w:r>
        <w:rPr>
          <w:lang w:val="en-US"/>
        </w:rPr>
        <w:t>Setup</w:t>
      </w:r>
      <w:r>
        <w:t xml:space="preserve"> (Настройка).</w:t>
      </w:r>
    </w:p>
    <w:p w:rsidR="00F96935" w:rsidRDefault="00F96935" w:rsidP="00303417">
      <w:pPr>
        <w:pStyle w:val="a3"/>
        <w:numPr>
          <w:ilvl w:val="0"/>
          <w:numId w:val="13"/>
        </w:numPr>
        <w:jc w:val="both"/>
      </w:pPr>
      <w:r>
        <w:t>Сброс настроек</w:t>
      </w:r>
    </w:p>
    <w:p w:rsidR="00F96935" w:rsidRPr="00262F5E" w:rsidRDefault="00F96935" w:rsidP="00F96935">
      <w:pPr>
        <w:jc w:val="both"/>
        <w:rPr>
          <w:lang w:val="en-US"/>
        </w:rPr>
      </w:pPr>
      <w:r>
        <w:t>Войдите</w:t>
      </w:r>
      <w:r w:rsidRPr="00303417">
        <w:rPr>
          <w:lang w:val="en-US"/>
        </w:rPr>
        <w:t xml:space="preserve"> </w:t>
      </w:r>
      <w:r>
        <w:t>в</w:t>
      </w:r>
      <w:r w:rsidRPr="00303417">
        <w:rPr>
          <w:lang w:val="en-US"/>
        </w:rPr>
        <w:t xml:space="preserve"> </w:t>
      </w:r>
      <w:r w:rsidR="00303417">
        <w:t>меню</w:t>
      </w:r>
      <w:r w:rsidR="00303417" w:rsidRPr="00303417">
        <w:rPr>
          <w:lang w:val="en-US"/>
        </w:rPr>
        <w:t xml:space="preserve"> </w:t>
      </w:r>
      <w:r w:rsidR="00303417">
        <w:rPr>
          <w:lang w:val="en-US"/>
        </w:rPr>
        <w:t>Restore Setting.</w:t>
      </w:r>
    </w:p>
    <w:p w:rsidR="00303417" w:rsidRDefault="00303417" w:rsidP="00303417">
      <w:pPr>
        <w:jc w:val="both"/>
        <w:rPr>
          <w:color w:val="000000"/>
        </w:rPr>
      </w:pPr>
      <w:r>
        <w:t>-</w:t>
      </w:r>
      <w:r w:rsidRPr="00303417">
        <w:rPr>
          <w:color w:val="000000"/>
        </w:rPr>
        <w:t xml:space="preserve"> </w:t>
      </w:r>
      <w:r>
        <w:rPr>
          <w:color w:val="000000"/>
        </w:rPr>
        <w:t xml:space="preserve">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88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8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команду «</w:t>
      </w:r>
      <w:r>
        <w:rPr>
          <w:color w:val="000000"/>
          <w:lang w:val="en-US"/>
        </w:rPr>
        <w:t>Yes</w:t>
      </w:r>
      <w:r>
        <w:rPr>
          <w:color w:val="000000"/>
        </w:rPr>
        <w:t>» (Да) или «</w:t>
      </w:r>
      <w:r>
        <w:rPr>
          <w:color w:val="000000"/>
          <w:lang w:val="en-US"/>
        </w:rPr>
        <w:t>No</w:t>
      </w:r>
      <w:r>
        <w:rPr>
          <w:color w:val="000000"/>
        </w:rPr>
        <w:t>»</w:t>
      </w:r>
      <w:r w:rsidRPr="00303417">
        <w:rPr>
          <w:color w:val="000000"/>
        </w:rPr>
        <w:t xml:space="preserve"> </w:t>
      </w:r>
      <w:r>
        <w:rPr>
          <w:color w:val="000000"/>
        </w:rPr>
        <w:t>(Нет),  для подтверждения выбора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9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303417" w:rsidRDefault="00303417" w:rsidP="00303417">
      <w:pPr>
        <w:jc w:val="both"/>
        <w:rPr>
          <w:bCs/>
        </w:rPr>
      </w:pPr>
      <w:r>
        <w:rPr>
          <w:color w:val="000000"/>
        </w:rPr>
        <w:t>- П</w:t>
      </w:r>
      <w:r>
        <w:rPr>
          <w:bCs/>
        </w:rPr>
        <w:t>осле завершения операции 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303417" w:rsidRDefault="00303417" w:rsidP="00F96935">
      <w:pPr>
        <w:jc w:val="both"/>
      </w:pPr>
      <w:r>
        <w:t xml:space="preserve">       2. Продолжительность мелодии</w:t>
      </w:r>
    </w:p>
    <w:p w:rsidR="00303417" w:rsidRDefault="00303417" w:rsidP="00F96935">
      <w:pPr>
        <w:jc w:val="both"/>
      </w:pPr>
      <w:r>
        <w:t xml:space="preserve">Войдите в меню </w:t>
      </w:r>
      <w:r>
        <w:rPr>
          <w:lang w:val="en-US"/>
        </w:rPr>
        <w:t>Ring</w:t>
      </w:r>
      <w:r w:rsidRPr="00303417">
        <w:t xml:space="preserve"> </w:t>
      </w:r>
      <w:r>
        <w:rPr>
          <w:lang w:val="en-US"/>
        </w:rPr>
        <w:t>Time</w:t>
      </w:r>
      <w:r>
        <w:t>, установите желаемую продолжительность мелодии 10, 20, 30, 40, 50 или 60 секунд.</w:t>
      </w:r>
    </w:p>
    <w:p w:rsidR="00303417" w:rsidRDefault="00303417" w:rsidP="00303417">
      <w:pPr>
        <w:jc w:val="both"/>
        <w:rPr>
          <w:color w:val="000000"/>
        </w:rPr>
      </w:pPr>
      <w:r>
        <w:rPr>
          <w:color w:val="000000"/>
        </w:rPr>
        <w:t xml:space="preserve">- 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9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9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желаемое значение,  для подтверждения выбора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9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303417" w:rsidRDefault="00303417" w:rsidP="00303417">
      <w:pPr>
        <w:jc w:val="both"/>
        <w:rPr>
          <w:bCs/>
        </w:rPr>
      </w:pPr>
      <w:r>
        <w:rPr>
          <w:color w:val="000000"/>
        </w:rPr>
        <w:t xml:space="preserve">- </w:t>
      </w:r>
      <w:r>
        <w:rPr>
          <w:bCs/>
        </w:rPr>
        <w:t>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303417" w:rsidRDefault="00303417" w:rsidP="00303417">
      <w:pPr>
        <w:jc w:val="both"/>
      </w:pPr>
      <w:r>
        <w:rPr>
          <w:bCs/>
        </w:rPr>
        <w:t xml:space="preserve">         3. Продолжительность режима ожидания, </w:t>
      </w:r>
      <w:r>
        <w:t>установите желаемую продолжительность 10, 15, 20, 30, 35, 40, 45, 50, 55 или 60 секунд.</w:t>
      </w:r>
    </w:p>
    <w:p w:rsidR="00303417" w:rsidRDefault="00303417" w:rsidP="00303417">
      <w:pPr>
        <w:jc w:val="both"/>
        <w:rPr>
          <w:color w:val="000000"/>
        </w:rPr>
      </w:pPr>
      <w:r>
        <w:rPr>
          <w:color w:val="000000"/>
        </w:rPr>
        <w:lastRenderedPageBreak/>
        <w:t xml:space="preserve">- 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9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9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желаемое значение,  для подтверждения выбора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9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F96935" w:rsidRPr="00303417" w:rsidRDefault="00303417" w:rsidP="001C6525">
      <w:pPr>
        <w:jc w:val="both"/>
        <w:rPr>
          <w:bCs/>
        </w:rPr>
      </w:pPr>
      <w:r>
        <w:rPr>
          <w:color w:val="000000"/>
        </w:rPr>
        <w:t xml:space="preserve">- </w:t>
      </w:r>
      <w:r>
        <w:rPr>
          <w:bCs/>
        </w:rPr>
        <w:t>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Версия</w:t>
      </w:r>
      <w:r w:rsidRPr="00AD6E10">
        <w:rPr>
          <w:noProof/>
          <w:sz w:val="28"/>
          <w:szCs w:val="2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523875" cy="523875"/>
            <wp:effectExtent l="19050" t="0" r="9525" b="0"/>
            <wp:docPr id="84" name="图片 171" descr="CONTEN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 descr="CONTENT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17" w:rsidRDefault="00303417" w:rsidP="001C6525">
      <w:pPr>
        <w:jc w:val="both"/>
      </w:pPr>
      <w:r>
        <w:t xml:space="preserve">Войдите в меню </w:t>
      </w:r>
      <w:r>
        <w:rPr>
          <w:lang w:val="en-US"/>
        </w:rPr>
        <w:t>Version</w:t>
      </w:r>
      <w:r w:rsidRPr="00303417">
        <w:t xml:space="preserve"> </w:t>
      </w:r>
      <w:r>
        <w:t xml:space="preserve">(Версия) для отображения версии </w:t>
      </w:r>
      <w:r>
        <w:rPr>
          <w:lang w:val="en-US"/>
        </w:rPr>
        <w:t>ID</w:t>
      </w:r>
      <w:r w:rsidRPr="00303417">
        <w:t>.</w:t>
      </w:r>
    </w:p>
    <w:p w:rsidR="00303417" w:rsidRPr="00303417" w:rsidRDefault="00303417" w:rsidP="001C6525">
      <w:pPr>
        <w:jc w:val="both"/>
        <w:rPr>
          <w:bCs/>
        </w:rPr>
      </w:pPr>
      <w:r>
        <w:rPr>
          <w:bCs/>
        </w:rPr>
        <w:t>Нажмите на кнопку «</w:t>
      </w:r>
      <w:r>
        <w:rPr>
          <w:bCs/>
          <w:lang w:val="en-US"/>
        </w:rPr>
        <w:t>Exit</w:t>
      </w:r>
      <w:r>
        <w:rPr>
          <w:bCs/>
        </w:rPr>
        <w:t>»</w:t>
      </w:r>
      <w:r w:rsidRPr="00633719">
        <w:rPr>
          <w:bCs/>
        </w:rPr>
        <w:t xml:space="preserve"> </w:t>
      </w:r>
      <w:r>
        <w:rPr>
          <w:bCs/>
        </w:rPr>
        <w:t>(Выход), чтобы вернуться в меню.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Кодирование</w:t>
      </w:r>
      <w:r>
        <w:rPr>
          <w:noProof/>
        </w:rPr>
        <w:drawing>
          <wp:inline distT="0" distB="0" distL="0" distR="0">
            <wp:extent cx="581025" cy="523875"/>
            <wp:effectExtent l="19050" t="0" r="9525" b="0"/>
            <wp:docPr id="8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17" w:rsidRDefault="00104073" w:rsidP="001C6525">
      <w:pPr>
        <w:jc w:val="both"/>
        <w:rPr>
          <w:color w:val="000000"/>
        </w:rPr>
      </w:pPr>
      <w:r>
        <w:t xml:space="preserve">Войдите в раздел </w:t>
      </w:r>
      <w:r>
        <w:rPr>
          <w:lang w:val="en-US"/>
        </w:rPr>
        <w:t>Pairing</w:t>
      </w:r>
      <w:r>
        <w:t xml:space="preserve">, используйте кнопки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9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10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</w:t>
      </w:r>
      <w:r>
        <w:rPr>
          <w:color w:val="000000"/>
        </w:rPr>
        <w:t xml:space="preserve"> для выбора команды и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10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 для подтверждения.</w:t>
      </w:r>
    </w:p>
    <w:p w:rsidR="00104073" w:rsidRPr="00104073" w:rsidRDefault="00104073" w:rsidP="00104073">
      <w:pPr>
        <w:spacing w:line="240" w:lineRule="auto"/>
        <w:rPr>
          <w:bCs/>
          <w:color w:val="000000"/>
        </w:rPr>
      </w:pPr>
      <w:r w:rsidRPr="00104073">
        <w:rPr>
          <w:bCs/>
          <w:color w:val="000000"/>
          <w:lang w:val="en-US"/>
        </w:rPr>
        <w:t>Match</w:t>
      </w:r>
      <w:r w:rsidRPr="00104073">
        <w:rPr>
          <w:bCs/>
          <w:color w:val="000000"/>
        </w:rPr>
        <w:t xml:space="preserve"> </w:t>
      </w:r>
      <w:r w:rsidRPr="00104073">
        <w:rPr>
          <w:bCs/>
          <w:color w:val="000000"/>
          <w:lang w:val="en-US"/>
        </w:rPr>
        <w:t>code</w:t>
      </w:r>
      <w:r>
        <w:rPr>
          <w:bCs/>
          <w:color w:val="000000"/>
        </w:rPr>
        <w:t xml:space="preserve"> (Сверить кода)</w:t>
      </w:r>
    </w:p>
    <w:p w:rsidR="00104073" w:rsidRPr="00104073" w:rsidRDefault="00104073" w:rsidP="00104073">
      <w:pPr>
        <w:spacing w:line="240" w:lineRule="auto"/>
        <w:rPr>
          <w:bCs/>
        </w:rPr>
      </w:pPr>
      <w:r w:rsidRPr="00104073">
        <w:rPr>
          <w:color w:val="000000"/>
          <w:lang w:val="en-US"/>
        </w:rPr>
        <w:t>Give</w:t>
      </w:r>
      <w:r w:rsidRPr="00104073">
        <w:rPr>
          <w:color w:val="000000"/>
        </w:rPr>
        <w:t xml:space="preserve"> </w:t>
      </w:r>
      <w:r w:rsidRPr="00104073">
        <w:rPr>
          <w:color w:val="000000"/>
          <w:lang w:val="en-US"/>
        </w:rPr>
        <w:t>code</w:t>
      </w:r>
      <w:r>
        <w:rPr>
          <w:color w:val="000000"/>
        </w:rPr>
        <w:t xml:space="preserve"> (Добавить код)</w:t>
      </w:r>
    </w:p>
    <w:p w:rsidR="00104073" w:rsidRPr="00104073" w:rsidRDefault="00104073" w:rsidP="00104073">
      <w:pPr>
        <w:spacing w:line="240" w:lineRule="auto"/>
        <w:rPr>
          <w:bCs/>
        </w:rPr>
      </w:pPr>
      <w:r w:rsidRPr="00104073">
        <w:rPr>
          <w:bCs/>
          <w:color w:val="000000"/>
          <w:lang w:val="en-US"/>
        </w:rPr>
        <w:t>Receive</w:t>
      </w:r>
      <w:r w:rsidRPr="00104073">
        <w:rPr>
          <w:bCs/>
          <w:color w:val="000000"/>
        </w:rPr>
        <w:t xml:space="preserve"> </w:t>
      </w:r>
      <w:r w:rsidRPr="00104073">
        <w:rPr>
          <w:bCs/>
          <w:color w:val="000000"/>
          <w:lang w:val="en-US"/>
        </w:rPr>
        <w:t>code</w:t>
      </w:r>
      <w:r>
        <w:rPr>
          <w:bCs/>
          <w:color w:val="000000"/>
        </w:rPr>
        <w:t xml:space="preserve"> </w:t>
      </w:r>
      <w:r>
        <w:rPr>
          <w:color w:val="000000"/>
        </w:rPr>
        <w:t>(Принять код)</w:t>
      </w:r>
    </w:p>
    <w:p w:rsidR="00104073" w:rsidRDefault="00104073" w:rsidP="00104073">
      <w:pPr>
        <w:spacing w:line="240" w:lineRule="auto"/>
        <w:rPr>
          <w:bCs/>
        </w:rPr>
      </w:pPr>
      <w:proofErr w:type="spellStart"/>
      <w:r w:rsidRPr="00104073">
        <w:rPr>
          <w:bCs/>
        </w:rPr>
        <w:t>Clear</w:t>
      </w:r>
      <w:proofErr w:type="spellEnd"/>
      <w:r w:rsidRPr="00104073">
        <w:rPr>
          <w:bCs/>
        </w:rPr>
        <w:t xml:space="preserve"> </w:t>
      </w:r>
      <w:proofErr w:type="spellStart"/>
      <w:r w:rsidRPr="00104073">
        <w:rPr>
          <w:bCs/>
        </w:rPr>
        <w:t>code</w:t>
      </w:r>
      <w:proofErr w:type="spellEnd"/>
      <w:r>
        <w:rPr>
          <w:bCs/>
        </w:rPr>
        <w:t xml:space="preserve"> (Сброс</w:t>
      </w:r>
      <w:r w:rsidR="008C17E7">
        <w:rPr>
          <w:bCs/>
        </w:rPr>
        <w:t>ить код</w:t>
      </w:r>
      <w:r>
        <w:rPr>
          <w:bCs/>
        </w:rPr>
        <w:t>)</w:t>
      </w:r>
    </w:p>
    <w:p w:rsidR="00104073" w:rsidRDefault="00104073" w:rsidP="001C6525">
      <w:pPr>
        <w:jc w:val="both"/>
        <w:rPr>
          <w:rFonts w:eastAsia="Times New Roman" w:cs="Tahoma"/>
          <w:color w:val="000000"/>
        </w:rPr>
      </w:pPr>
      <w:r w:rsidRPr="00104073">
        <w:rPr>
          <w:bCs/>
          <w:color w:val="000000"/>
          <w:lang w:val="en-US"/>
        </w:rPr>
        <w:t>Match</w:t>
      </w:r>
      <w:r w:rsidRPr="00104073">
        <w:rPr>
          <w:bCs/>
          <w:color w:val="000000"/>
        </w:rPr>
        <w:t xml:space="preserve"> </w:t>
      </w:r>
      <w:r w:rsidRPr="00104073">
        <w:rPr>
          <w:bCs/>
          <w:color w:val="000000"/>
          <w:lang w:val="en-US"/>
        </w:rPr>
        <w:t>code</w:t>
      </w:r>
      <w:r>
        <w:rPr>
          <w:bCs/>
          <w:color w:val="000000"/>
        </w:rPr>
        <w:t xml:space="preserve"> </w:t>
      </w:r>
      <w:r>
        <w:rPr>
          <w:color w:val="000000"/>
        </w:rPr>
        <w:t xml:space="preserve">(Сверить код) – по умолчанию, процедура </w:t>
      </w:r>
      <w:r>
        <w:rPr>
          <w:rFonts w:eastAsia="Times New Roman" w:cs="Tahoma"/>
          <w:color w:val="000000"/>
        </w:rPr>
        <w:t>сверки кодов имеющегося монитора и внешней панели уже выполнена.</w:t>
      </w:r>
    </w:p>
    <w:p w:rsidR="00104073" w:rsidRDefault="00104073" w:rsidP="001C6525">
      <w:pPr>
        <w:jc w:val="both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- выберите команду «Сверить код», нажмите на кнопку «</w:t>
      </w:r>
      <w:r w:rsidRPr="00104073">
        <w:rPr>
          <w:rFonts w:eastAsia="Times New Roman" w:cs="Tahoma"/>
          <w:noProof/>
          <w:color w:val="000000"/>
        </w:rPr>
        <w:drawing>
          <wp:inline distT="0" distB="0" distL="0" distR="0">
            <wp:extent cx="310515" cy="180975"/>
            <wp:effectExtent l="19050" t="0" r="0" b="0"/>
            <wp:docPr id="10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ahoma"/>
          <w:color w:val="000000"/>
        </w:rPr>
        <w:t>» для сверки кода.</w:t>
      </w:r>
    </w:p>
    <w:p w:rsidR="00D311B1" w:rsidRDefault="00D311B1" w:rsidP="00D311B1">
      <w:pPr>
        <w:pStyle w:val="a3"/>
        <w:jc w:val="both"/>
      </w:pPr>
      <w:r>
        <w:lastRenderedPageBreak/>
        <w:t>- когда внешняя панель в режиме ожидания, нажмите и удерживайте кнопку «</w:t>
      </w:r>
      <w:r>
        <w:rPr>
          <w:lang w:val="en-US"/>
        </w:rPr>
        <w:t>Reset</w:t>
      </w:r>
      <w:r>
        <w:t>» (Сброс). После звукового сигнала кнопку можно отпустить. Вы войдете в режим сверки кода.</w:t>
      </w:r>
    </w:p>
    <w:p w:rsidR="00D311B1" w:rsidRDefault="00D311B1" w:rsidP="00D311B1">
      <w:pPr>
        <w:pStyle w:val="a3"/>
        <w:jc w:val="both"/>
      </w:pPr>
      <w:r>
        <w:t>- Если сверка кода завершается успешно в течение 16 секунд, то на дисплее внутреннего монитора отображается сообщение «</w:t>
      </w:r>
      <w:r>
        <w:rPr>
          <w:lang w:val="en-US"/>
        </w:rPr>
        <w:t>Success</w:t>
      </w:r>
      <w:r>
        <w:t>»</w:t>
      </w:r>
      <w:r w:rsidRPr="006029FB">
        <w:t xml:space="preserve"> (</w:t>
      </w:r>
      <w:r>
        <w:t>Сверка успешно завершена</w:t>
      </w:r>
      <w:r w:rsidRPr="006029FB">
        <w:t>)</w:t>
      </w:r>
      <w:r>
        <w:t xml:space="preserve">, а внешняя панель издает трехкратный звуковой сигнал. </w:t>
      </w:r>
      <w:r>
        <w:rPr>
          <w:lang w:val="en-US"/>
        </w:rPr>
        <w:t>ID</w:t>
      </w:r>
      <w:r w:rsidRPr="00D311B1">
        <w:t xml:space="preserve"> </w:t>
      </w:r>
      <w:r>
        <w:t>внешней панели: 1.</w:t>
      </w:r>
    </w:p>
    <w:p w:rsidR="00D311B1" w:rsidRDefault="00D311B1" w:rsidP="00D311B1">
      <w:pPr>
        <w:pStyle w:val="a3"/>
        <w:jc w:val="both"/>
      </w:pPr>
      <w:r>
        <w:t>- Если сверка кода не завершается в течение 16 секунд, то на дисплее внутреннего блока отображается сообщение «</w:t>
      </w:r>
      <w:r>
        <w:rPr>
          <w:lang w:val="en-US"/>
        </w:rPr>
        <w:t>Failed</w:t>
      </w:r>
      <w:r>
        <w:t>»</w:t>
      </w:r>
      <w:r w:rsidRPr="006029FB">
        <w:t xml:space="preserve"> (</w:t>
      </w:r>
      <w:r>
        <w:t>сверка не завершена</w:t>
      </w:r>
      <w:r w:rsidRPr="006029FB">
        <w:t>)</w:t>
      </w:r>
      <w:r>
        <w:t>, и внешняя панель издает однократный звуковой сигнал.</w:t>
      </w:r>
    </w:p>
    <w:p w:rsidR="00D311B1" w:rsidRDefault="00D311B1" w:rsidP="00D311B1">
      <w:pPr>
        <w:pStyle w:val="a3"/>
        <w:jc w:val="both"/>
      </w:pPr>
      <w:r>
        <w:t>- Для выхода из меню нажмите на кнопку «Выход».</w:t>
      </w:r>
    </w:p>
    <w:p w:rsidR="00D311B1" w:rsidRDefault="00D311B1" w:rsidP="00D311B1">
      <w:pPr>
        <w:pStyle w:val="a3"/>
        <w:jc w:val="both"/>
      </w:pPr>
      <w:r w:rsidRPr="00A34626">
        <w:rPr>
          <w:b/>
        </w:rPr>
        <w:t xml:space="preserve">Примечание: </w:t>
      </w:r>
      <w:r>
        <w:t>если сверка кода завершилась ошибкой, проведите процедуру сброса  и сверки кодов во внешней панели и внутреннем мониторе.</w:t>
      </w:r>
    </w:p>
    <w:p w:rsidR="00AE0537" w:rsidRDefault="00AE0537" w:rsidP="001C652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Добавление дополнительных мониторов и внешних панелей</w:t>
      </w:r>
    </w:p>
    <w:p w:rsidR="00D311B1" w:rsidRDefault="00D311B1" w:rsidP="00D311B1">
      <w:pPr>
        <w:pStyle w:val="a3"/>
        <w:numPr>
          <w:ilvl w:val="0"/>
          <w:numId w:val="14"/>
        </w:numPr>
        <w:jc w:val="both"/>
      </w:pPr>
      <w:r>
        <w:t>Добавление дополнительного монитора</w:t>
      </w:r>
    </w:p>
    <w:p w:rsidR="00D311B1" w:rsidRDefault="00BA1CB2" w:rsidP="00D311B1">
      <w:pPr>
        <w:jc w:val="both"/>
      </w:pPr>
      <w:r>
        <w:t xml:space="preserve">- В меню монитора с установленным </w:t>
      </w:r>
      <w:r>
        <w:rPr>
          <w:lang w:val="en-US"/>
        </w:rPr>
        <w:t>ID</w:t>
      </w:r>
      <w:r w:rsidRPr="00BA1CB2">
        <w:t xml:space="preserve">1 </w:t>
      </w:r>
      <w:r>
        <w:t>выберите команду «Добавить код», нажмите на кнопку «ОК» для входа в режим добавления кода.</w:t>
      </w:r>
    </w:p>
    <w:p w:rsidR="00BA1CB2" w:rsidRDefault="00BA1CB2" w:rsidP="00D311B1">
      <w:pPr>
        <w:jc w:val="both"/>
      </w:pPr>
      <w:r>
        <w:t xml:space="preserve">- В меню дополнительного монитора с установленным </w:t>
      </w:r>
      <w:r>
        <w:rPr>
          <w:lang w:val="en-US"/>
        </w:rPr>
        <w:t>ID</w:t>
      </w:r>
      <w:r>
        <w:t>2</w:t>
      </w:r>
      <w:r w:rsidRPr="00BA1CB2">
        <w:t xml:space="preserve"> </w:t>
      </w:r>
      <w:r>
        <w:t>выберите команду «Принять код», нажмите на кнопку «ОК» для входа в режим приема кода.</w:t>
      </w:r>
    </w:p>
    <w:p w:rsidR="00BA1CB2" w:rsidRDefault="00BA1CB2" w:rsidP="00BA1CB2">
      <w:pPr>
        <w:jc w:val="both"/>
      </w:pPr>
      <w:r>
        <w:t>- При успешном получении кода на дополнительном мониторе прозвучит трехкратный звуковой сигнал.</w:t>
      </w:r>
    </w:p>
    <w:p w:rsidR="00BA1CB2" w:rsidRDefault="009816D1" w:rsidP="00D311B1">
      <w:pPr>
        <w:jc w:val="both"/>
      </w:pPr>
      <w:r>
        <w:lastRenderedPageBreak/>
        <w:t>- Если получение  кода не совершится, то на дополнительном мониторе прозву</w:t>
      </w:r>
      <w:r w:rsidR="006E1AE9">
        <w:t>чит однократный звуковой сигнал, и будет произведен выход из меню.</w:t>
      </w:r>
    </w:p>
    <w:p w:rsidR="009816D1" w:rsidRDefault="009816D1" w:rsidP="00D311B1">
      <w:pPr>
        <w:jc w:val="both"/>
      </w:pPr>
      <w:r>
        <w:t xml:space="preserve">- Установите третий монитор с </w:t>
      </w:r>
      <w:r>
        <w:rPr>
          <w:lang w:val="en-US"/>
        </w:rPr>
        <w:t>ID</w:t>
      </w:r>
      <w:r>
        <w:t>3, повторив шаги, описанные выше.</w:t>
      </w:r>
    </w:p>
    <w:p w:rsidR="009816D1" w:rsidRDefault="009816D1" w:rsidP="00D311B1">
      <w:pPr>
        <w:jc w:val="both"/>
      </w:pPr>
      <w:r>
        <w:t xml:space="preserve">        2. Добавление дополнительной вызывной панели.</w:t>
      </w:r>
    </w:p>
    <w:p w:rsidR="009816D1" w:rsidRDefault="009816D1" w:rsidP="009816D1">
      <w:pPr>
        <w:jc w:val="both"/>
      </w:pPr>
      <w:r>
        <w:t xml:space="preserve">- В меню монитора с установленным </w:t>
      </w:r>
      <w:r>
        <w:rPr>
          <w:lang w:val="en-US"/>
        </w:rPr>
        <w:t>ID</w:t>
      </w:r>
      <w:r w:rsidRPr="00BA1CB2">
        <w:t xml:space="preserve">1 </w:t>
      </w:r>
      <w:r>
        <w:t>выберите команду «Добавить код», нажмите на кнопку «ОК» для входа в режим добавления кода.</w:t>
      </w:r>
    </w:p>
    <w:p w:rsidR="009816D1" w:rsidRDefault="00262F5E" w:rsidP="00D311B1">
      <w:pPr>
        <w:jc w:val="both"/>
      </w:pPr>
      <w:r>
        <w:t>- Сначала произведите сброс дополнительной вызывной панели</w:t>
      </w:r>
      <w:r w:rsidR="00D22DF4">
        <w:t>. Для этого нажмите и удерживайте кнопку «</w:t>
      </w:r>
      <w:r w:rsidR="00D22DF4">
        <w:rPr>
          <w:lang w:val="en-US"/>
        </w:rPr>
        <w:t>Reset</w:t>
      </w:r>
      <w:r w:rsidR="00D22DF4">
        <w:t>» (Сброс)</w:t>
      </w:r>
      <w:r w:rsidR="00D22DF4" w:rsidRPr="00D22DF4">
        <w:t xml:space="preserve"> </w:t>
      </w:r>
      <w:r w:rsidR="00D22DF4">
        <w:t>около 6 секунд, пока не услышите 2 звуковых сигнала (с интервалом в 3 секунды), устройство будет переведено в режим получения кода.</w:t>
      </w:r>
    </w:p>
    <w:p w:rsidR="00D22DF4" w:rsidRDefault="00D22DF4" w:rsidP="00D22DF4">
      <w:pPr>
        <w:jc w:val="both"/>
      </w:pPr>
      <w:r>
        <w:t>- При успешном получении кода на дополнительно</w:t>
      </w:r>
      <w:r w:rsidR="006E1AE9">
        <w:t xml:space="preserve">й внешней панели </w:t>
      </w:r>
      <w:r>
        <w:t>прозву</w:t>
      </w:r>
      <w:r w:rsidR="006E1AE9">
        <w:t xml:space="preserve">чит трехкратный звуковой сигнал, панели автоматически будет присвоен </w:t>
      </w:r>
      <w:r w:rsidR="006E1AE9">
        <w:rPr>
          <w:lang w:val="en-US"/>
        </w:rPr>
        <w:t>ID</w:t>
      </w:r>
      <w:r w:rsidR="006E1AE9" w:rsidRPr="006E1AE9">
        <w:t>2</w:t>
      </w:r>
      <w:r w:rsidR="006E1AE9">
        <w:t>.</w:t>
      </w:r>
    </w:p>
    <w:p w:rsidR="006E1AE9" w:rsidRDefault="006E1AE9" w:rsidP="006E1AE9">
      <w:pPr>
        <w:jc w:val="both"/>
      </w:pPr>
      <w:r>
        <w:t>- Если получение  кода не совершится, то на дополнительной внешней панели  прозвучит однократный звуковой сигнал, и будет произведен выход из меню.</w:t>
      </w:r>
    </w:p>
    <w:p w:rsidR="006E1AE9" w:rsidRDefault="006E1AE9" w:rsidP="00D22DF4">
      <w:pPr>
        <w:jc w:val="both"/>
      </w:pPr>
      <w:r>
        <w:t xml:space="preserve">       3. Выход из режима Добавления кода.</w:t>
      </w:r>
    </w:p>
    <w:p w:rsidR="006E1AE9" w:rsidRDefault="006E1AE9" w:rsidP="00D22DF4">
      <w:pPr>
        <w:jc w:val="both"/>
      </w:pPr>
      <w:r>
        <w:t>- Оригинальный монитор (</w:t>
      </w:r>
      <w:r>
        <w:rPr>
          <w:lang w:val="en-US"/>
        </w:rPr>
        <w:t>ID</w:t>
      </w:r>
      <w:r w:rsidRPr="006E1AE9">
        <w:t>1)</w:t>
      </w:r>
      <w:r>
        <w:t xml:space="preserve"> производит выход после завершения процедуры приема кода. Нажмите на кнопку «Выход» для выхода из режима добавления кода.</w:t>
      </w:r>
    </w:p>
    <w:p w:rsidR="006E1AE9" w:rsidRDefault="006E1AE9" w:rsidP="00D22DF4">
      <w:pPr>
        <w:jc w:val="both"/>
      </w:pPr>
      <w:r>
        <w:t>- Нажмите на кнопку «Выход», чтобы вернуться в главное меню.</w:t>
      </w:r>
    </w:p>
    <w:p w:rsidR="006E1AE9" w:rsidRDefault="006E1AE9" w:rsidP="00D22DF4">
      <w:pPr>
        <w:jc w:val="both"/>
      </w:pPr>
      <w:r>
        <w:t xml:space="preserve">       4. Подтверждение приема кода устройствами</w:t>
      </w:r>
    </w:p>
    <w:p w:rsidR="006E1AE9" w:rsidRDefault="003C086F" w:rsidP="00D22DF4">
      <w:pPr>
        <w:jc w:val="both"/>
      </w:pPr>
      <w:r>
        <w:lastRenderedPageBreak/>
        <w:t xml:space="preserve">- После успешного приема кода всеми устройствами нажмите на кнопку вызова на внешней панели с </w:t>
      </w:r>
      <w:r>
        <w:rPr>
          <w:lang w:val="en-US"/>
        </w:rPr>
        <w:t>ID</w:t>
      </w:r>
      <w:r>
        <w:t xml:space="preserve">1, чтобы вызвать все мониторы. Если связь с ними была успешно установлена, используйте внешнюю панель с </w:t>
      </w:r>
      <w:r>
        <w:rPr>
          <w:lang w:val="en-US"/>
        </w:rPr>
        <w:t>ID</w:t>
      </w:r>
      <w:r w:rsidRPr="003C086F">
        <w:t xml:space="preserve">2 </w:t>
      </w:r>
      <w:r>
        <w:t>для вызова всех мониторов. Если связь с ними была успешно установлена, происходит подтверждение приема кода всеми устройствами.</w:t>
      </w:r>
    </w:p>
    <w:p w:rsidR="003C086F" w:rsidRDefault="003C086F" w:rsidP="00D22DF4">
      <w:pPr>
        <w:jc w:val="both"/>
      </w:pPr>
      <w:r>
        <w:t xml:space="preserve">- </w:t>
      </w:r>
      <w:r w:rsidR="00CB6481">
        <w:t>Если сверка кода завершилась ошибкой, проведите про</w:t>
      </w:r>
      <w:r w:rsidR="009F5950">
        <w:t>цедуру сброса  и сверки кодов в этом устройстве (не производите сброс кода в оригинальном устройстве, который передает код).</w:t>
      </w:r>
    </w:p>
    <w:p w:rsidR="009F5950" w:rsidRDefault="009F5950" w:rsidP="009F5950">
      <w:pPr>
        <w:jc w:val="both"/>
        <w:rPr>
          <w:b/>
        </w:rPr>
      </w:pPr>
      <w:r>
        <w:rPr>
          <w:b/>
        </w:rPr>
        <w:t xml:space="preserve">Примечание: </w:t>
      </w:r>
    </w:p>
    <w:p w:rsidR="009F5950" w:rsidRDefault="009F5950" w:rsidP="009F5950">
      <w:pPr>
        <w:pStyle w:val="a3"/>
        <w:numPr>
          <w:ilvl w:val="0"/>
          <w:numId w:val="15"/>
        </w:numPr>
        <w:jc w:val="both"/>
      </w:pPr>
      <w:r>
        <w:t>После выполнения всех операций по сбросу кода, передаче и приему кода, сбросу идентификаторов не забудьте выполнить процедуру подтверждения приема кода устройствами.</w:t>
      </w:r>
    </w:p>
    <w:p w:rsidR="009F5950" w:rsidRDefault="009F5950" w:rsidP="009F5950">
      <w:pPr>
        <w:pStyle w:val="a3"/>
        <w:numPr>
          <w:ilvl w:val="0"/>
          <w:numId w:val="15"/>
        </w:numPr>
        <w:jc w:val="both"/>
      </w:pPr>
      <w:r>
        <w:t>Способ подтверждения: нажмите на вызывной панели на кнопку вызова для  подачи сигнала вызова на все внутренние мониторы, с которыми состоялся обмен кодами.</w:t>
      </w:r>
    </w:p>
    <w:p w:rsidR="009F5950" w:rsidRDefault="009F5950" w:rsidP="009F5950">
      <w:pPr>
        <w:jc w:val="both"/>
        <w:rPr>
          <w:b/>
        </w:rPr>
      </w:pPr>
      <w:r w:rsidRPr="009F5950">
        <w:rPr>
          <w:b/>
        </w:rPr>
        <w:t>Сброс кода</w:t>
      </w:r>
      <w:r>
        <w:rPr>
          <w:b/>
        </w:rPr>
        <w:t xml:space="preserve"> на вызывной панели</w:t>
      </w:r>
    </w:p>
    <w:p w:rsidR="00674F44" w:rsidRDefault="00674F44" w:rsidP="00674F44">
      <w:pPr>
        <w:jc w:val="both"/>
      </w:pPr>
      <w:r>
        <w:t>На вызывной панели нажмите и удерживайте</w:t>
      </w:r>
      <w:r w:rsidR="009F5950">
        <w:t xml:space="preserve"> кнопку «</w:t>
      </w:r>
      <w:r w:rsidR="009F5950">
        <w:rPr>
          <w:lang w:val="en-US"/>
        </w:rPr>
        <w:t>Reset</w:t>
      </w:r>
      <w:r w:rsidR="009F5950">
        <w:t>» (Сброс)</w:t>
      </w:r>
      <w:r>
        <w:t xml:space="preserve"> для входа в режим сброса кода. Прозвучит трехкратный звуковой сигнал.</w:t>
      </w:r>
      <w:r w:rsidR="009F5950" w:rsidRPr="009F5950">
        <w:t xml:space="preserve"> </w:t>
      </w:r>
      <w:r>
        <w:t xml:space="preserve"> Если сброс  кода совершится успешно, то на вызывной панели прозвучит однократный звуковой сигнал, и будет произведен автоматический выход из меню.</w:t>
      </w:r>
    </w:p>
    <w:p w:rsidR="00674F44" w:rsidRDefault="00674F44" w:rsidP="00674F44">
      <w:pPr>
        <w:jc w:val="both"/>
        <w:rPr>
          <w:b/>
        </w:rPr>
      </w:pPr>
      <w:r w:rsidRPr="009F5950">
        <w:rPr>
          <w:b/>
        </w:rPr>
        <w:t>Сброс кода</w:t>
      </w:r>
      <w:r>
        <w:rPr>
          <w:b/>
        </w:rPr>
        <w:t xml:space="preserve"> на внутреннем мониторе</w:t>
      </w:r>
    </w:p>
    <w:p w:rsidR="00674F44" w:rsidRDefault="00674F44" w:rsidP="00674F44">
      <w:pPr>
        <w:jc w:val="both"/>
      </w:pPr>
      <w:r>
        <w:lastRenderedPageBreak/>
        <w:t>Выберите команду «</w:t>
      </w:r>
      <w:r>
        <w:rPr>
          <w:lang w:val="en-US"/>
        </w:rPr>
        <w:t>Clear</w:t>
      </w:r>
      <w:r w:rsidRPr="00674F44">
        <w:t xml:space="preserve"> </w:t>
      </w:r>
      <w:r>
        <w:rPr>
          <w:lang w:val="en-US"/>
        </w:rPr>
        <w:t>code</w:t>
      </w:r>
      <w:r>
        <w:t>» (Сброс кода) на мониторе. Предупреждаем, монитор не будет подключен к системе после сброса кода.</w:t>
      </w:r>
    </w:p>
    <w:p w:rsidR="00674F44" w:rsidRDefault="00674F44" w:rsidP="00674F44">
      <w:pPr>
        <w:jc w:val="both"/>
        <w:rPr>
          <w:color w:val="000000"/>
        </w:rPr>
      </w:pPr>
      <w:r>
        <w:t xml:space="preserve">- </w:t>
      </w:r>
      <w:r>
        <w:rPr>
          <w:color w:val="000000"/>
        </w:rPr>
        <w:t xml:space="preserve">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5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5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 выберите</w:t>
      </w:r>
      <w:r>
        <w:rPr>
          <w:color w:val="000000"/>
        </w:rPr>
        <w:t xml:space="preserve"> команду «</w:t>
      </w:r>
      <w:r>
        <w:rPr>
          <w:color w:val="000000"/>
          <w:lang w:val="en-US"/>
        </w:rPr>
        <w:t>Yes</w:t>
      </w:r>
      <w:r>
        <w:rPr>
          <w:color w:val="000000"/>
        </w:rPr>
        <w:t>» (Да),  для подтверждения выбора  и выхода нажмите на кнопку «</w:t>
      </w:r>
      <w:r>
        <w:rPr>
          <w:noProof/>
          <w:color w:val="000000"/>
          <w:sz w:val="18"/>
          <w:szCs w:val="18"/>
        </w:rPr>
        <w:drawing>
          <wp:inline distT="0" distB="0" distL="0" distR="0">
            <wp:extent cx="310515" cy="180975"/>
            <wp:effectExtent l="19050" t="0" r="0" b="0"/>
            <wp:docPr id="5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».</w:t>
      </w:r>
    </w:p>
    <w:p w:rsidR="00BA1CB2" w:rsidRPr="00366695" w:rsidRDefault="00674F44" w:rsidP="00D311B1">
      <w:pPr>
        <w:jc w:val="both"/>
        <w:rPr>
          <w:color w:val="000000"/>
        </w:rPr>
      </w:pPr>
      <w:r>
        <w:rPr>
          <w:color w:val="000000"/>
        </w:rPr>
        <w:t xml:space="preserve">- При помощи кнопок </w:t>
      </w:r>
      <w:r w:rsidRPr="009872A1">
        <w:rPr>
          <w:color w:val="000000"/>
        </w:rPr>
        <w:t>«</w:t>
      </w:r>
      <w:r w:rsidRPr="009872A1">
        <w:rPr>
          <w:noProof/>
          <w:color w:val="000000"/>
        </w:rPr>
        <w:drawing>
          <wp:inline distT="0" distB="0" distL="0" distR="0">
            <wp:extent cx="161925" cy="152400"/>
            <wp:effectExtent l="19050" t="0" r="9525" b="0"/>
            <wp:docPr id="7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/</w:t>
      </w:r>
      <w:r w:rsidRPr="009872A1">
        <w:rPr>
          <w:noProof/>
          <w:color w:val="000000"/>
        </w:rPr>
        <w:drawing>
          <wp:inline distT="0" distB="0" distL="0" distR="0">
            <wp:extent cx="152400" cy="161925"/>
            <wp:effectExtent l="19050" t="0" r="0" b="0"/>
            <wp:docPr id="10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2A1">
        <w:rPr>
          <w:color w:val="000000"/>
        </w:rPr>
        <w:t>»</w:t>
      </w:r>
      <w:r>
        <w:rPr>
          <w:color w:val="000000"/>
        </w:rPr>
        <w:t xml:space="preserve"> выберите команду «</w:t>
      </w:r>
      <w:r>
        <w:rPr>
          <w:color w:val="000000"/>
          <w:lang w:val="en-US"/>
        </w:rPr>
        <w:t>Quit</w:t>
      </w:r>
      <w:r>
        <w:rPr>
          <w:color w:val="000000"/>
        </w:rPr>
        <w:t>»</w:t>
      </w:r>
      <w:r w:rsidRPr="00674F44">
        <w:rPr>
          <w:color w:val="000000"/>
        </w:rPr>
        <w:t xml:space="preserve"> </w:t>
      </w:r>
      <w:r>
        <w:rPr>
          <w:color w:val="000000"/>
        </w:rPr>
        <w:t>(Выйти) для выхода в меню.</w:t>
      </w:r>
    </w:p>
    <w:p w:rsidR="00AE0537" w:rsidRDefault="00AE0537" w:rsidP="00AE0537">
      <w:pPr>
        <w:jc w:val="both"/>
        <w:rPr>
          <w:b/>
          <w:sz w:val="32"/>
          <w:szCs w:val="32"/>
        </w:rPr>
      </w:pPr>
      <w:r w:rsidRPr="007233CE">
        <w:rPr>
          <w:b/>
          <w:sz w:val="32"/>
          <w:szCs w:val="32"/>
        </w:rPr>
        <w:t xml:space="preserve">Заряд и уход за аккумулятором </w:t>
      </w:r>
    </w:p>
    <w:p w:rsidR="00366695" w:rsidRDefault="00366695" w:rsidP="00366695">
      <w:pPr>
        <w:pStyle w:val="a3"/>
        <w:numPr>
          <w:ilvl w:val="0"/>
          <w:numId w:val="16"/>
        </w:numPr>
        <w:jc w:val="both"/>
      </w:pPr>
      <w:r>
        <w:t>При низком уровне заряда вызывной панели на дисплее  монитора отобразится сообщение «</w:t>
      </w:r>
      <w:r w:rsidRPr="00CE78F9">
        <w:rPr>
          <w:lang w:val="en-US"/>
        </w:rPr>
        <w:t>Out</w:t>
      </w:r>
      <w:r w:rsidRPr="00CE78F9">
        <w:t xml:space="preserve"> </w:t>
      </w:r>
      <w:r w:rsidRPr="00CE78F9">
        <w:rPr>
          <w:lang w:val="en-US"/>
        </w:rPr>
        <w:t>low</w:t>
      </w:r>
      <w:r w:rsidRPr="00CE78F9">
        <w:t xml:space="preserve"> </w:t>
      </w:r>
      <w:r w:rsidRPr="00CE78F9">
        <w:rPr>
          <w:lang w:val="en-US"/>
        </w:rPr>
        <w:t>power</w:t>
      </w:r>
      <w:r>
        <w:t>»</w:t>
      </w:r>
      <w:r w:rsidRPr="00CE78F9">
        <w:t xml:space="preserve"> (</w:t>
      </w:r>
      <w:r>
        <w:t>Низкий уровень заряда внешнего блока</w:t>
      </w:r>
      <w:r w:rsidRPr="00CE78F9">
        <w:t>)</w:t>
      </w:r>
      <w:r>
        <w:t xml:space="preserve">, напоминая Вам о том, что необходимо подзарядить аккумулятор внешнего блока. </w:t>
      </w:r>
    </w:p>
    <w:p w:rsidR="00366695" w:rsidRDefault="00366695" w:rsidP="00366695">
      <w:pPr>
        <w:pStyle w:val="a3"/>
        <w:numPr>
          <w:ilvl w:val="0"/>
          <w:numId w:val="16"/>
        </w:numPr>
        <w:jc w:val="both"/>
      </w:pPr>
      <w:r>
        <w:t>В случае, если заряд аккумулятора внутреннего монитора слишком низкий (меньше 2 делений), то мигает красный светодиод каждую секунду. В этом случае немедленно подзарядите устройство.</w:t>
      </w:r>
    </w:p>
    <w:p w:rsidR="00366695" w:rsidRDefault="00366695" w:rsidP="00366695">
      <w:pPr>
        <w:pStyle w:val="a3"/>
        <w:numPr>
          <w:ilvl w:val="0"/>
          <w:numId w:val="16"/>
        </w:numPr>
        <w:jc w:val="both"/>
      </w:pPr>
      <w:r>
        <w:t xml:space="preserve">Это устройство может быть заряжено несколькими способами: при помощи зарядного устройства, </w:t>
      </w:r>
      <w:r>
        <w:rPr>
          <w:lang w:val="en-US"/>
        </w:rPr>
        <w:t>USB</w:t>
      </w:r>
      <w:r w:rsidRPr="00932560">
        <w:t xml:space="preserve"> </w:t>
      </w:r>
      <w:r>
        <w:t>кабеля, подключенного к компьютеру. При этом устройство функционирует в обычном режиме. Также возможна зарядка самого аккумулятора при помощи универсального зарядного устройства (в этом случае аккумулятор извлекается из устройства).</w:t>
      </w:r>
    </w:p>
    <w:p w:rsidR="00366695" w:rsidRDefault="00366695" w:rsidP="00366695">
      <w:pPr>
        <w:pStyle w:val="a3"/>
        <w:numPr>
          <w:ilvl w:val="0"/>
          <w:numId w:val="16"/>
        </w:numPr>
        <w:jc w:val="both"/>
      </w:pPr>
      <w:r>
        <w:t xml:space="preserve">Используемый тип батареи внутреннего монитора – высококачественный литиевый аккумулятор </w:t>
      </w:r>
      <w:r>
        <w:rPr>
          <w:lang w:val="en-US"/>
        </w:rPr>
        <w:t>BP</w:t>
      </w:r>
      <w:r w:rsidRPr="00932560">
        <w:t>-6</w:t>
      </w:r>
      <w:r>
        <w:rPr>
          <w:lang w:val="en-US"/>
        </w:rPr>
        <w:t>M</w:t>
      </w:r>
      <w:r w:rsidRPr="00932560">
        <w:t xml:space="preserve">. </w:t>
      </w:r>
      <w:r>
        <w:t>В случае необходимости замены аккумулятора используйте аналогичную модель.</w:t>
      </w:r>
    </w:p>
    <w:p w:rsidR="00366695" w:rsidRDefault="00366695" w:rsidP="00366695">
      <w:pPr>
        <w:pStyle w:val="a3"/>
        <w:numPr>
          <w:ilvl w:val="0"/>
          <w:numId w:val="16"/>
        </w:numPr>
        <w:jc w:val="both"/>
      </w:pPr>
      <w:r>
        <w:lastRenderedPageBreak/>
        <w:t>Обратите внимание на раздел «Меры предосторожности» при работе с аккумулятором и его заряде.</w:t>
      </w:r>
    </w:p>
    <w:p w:rsidR="00366695" w:rsidRDefault="00366695" w:rsidP="00366695">
      <w:pPr>
        <w:ind w:left="360"/>
        <w:jc w:val="both"/>
        <w:rPr>
          <w:rFonts w:cs="Arial"/>
          <w:b/>
          <w:color w:val="3C3C3C"/>
          <w:shd w:val="clear" w:color="auto" w:fill="FFFFFF"/>
        </w:rPr>
      </w:pPr>
      <w:r>
        <w:rPr>
          <w:b/>
        </w:rPr>
        <w:t xml:space="preserve">Примечание: </w:t>
      </w:r>
      <w:r w:rsidRPr="00366695">
        <w:rPr>
          <w:b/>
        </w:rPr>
        <w:t>при низком уровне заряда аккумулятора у</w:t>
      </w:r>
      <w:r w:rsidRPr="00366695">
        <w:rPr>
          <w:rFonts w:cs="Arial"/>
          <w:b/>
          <w:color w:val="3C3C3C"/>
          <w:shd w:val="clear" w:color="auto" w:fill="FFFFFF"/>
        </w:rPr>
        <w:t>стройство може</w:t>
      </w:r>
      <w:r w:rsidRPr="00366695">
        <w:rPr>
          <w:rFonts w:cs="Arial"/>
          <w:b/>
          <w:color w:val="303030"/>
          <w:shd w:val="clear" w:color="auto" w:fill="FFFEEF"/>
        </w:rPr>
        <w:t>т</w:t>
      </w:r>
      <w:r w:rsidRPr="00366695">
        <w:rPr>
          <w:rFonts w:cs="Arial"/>
          <w:b/>
          <w:color w:val="242424"/>
          <w:shd w:val="clear" w:color="auto" w:fill="FFFEEF"/>
        </w:rPr>
        <w:t> работать н</w:t>
      </w:r>
      <w:r w:rsidRPr="00366695">
        <w:rPr>
          <w:rFonts w:cs="Arial"/>
          <w:b/>
          <w:color w:val="303030"/>
          <w:shd w:val="clear" w:color="auto" w:fill="FFFEEF"/>
        </w:rPr>
        <w:t>ек</w:t>
      </w:r>
      <w:r w:rsidRPr="00366695">
        <w:rPr>
          <w:rFonts w:cs="Arial"/>
          <w:b/>
          <w:color w:val="3C3C3C"/>
          <w:shd w:val="clear" w:color="auto" w:fill="FFFFFF"/>
        </w:rPr>
        <w:t>орректно.</w:t>
      </w:r>
    </w:p>
    <w:p w:rsidR="00366695" w:rsidRDefault="00366695" w:rsidP="00366695">
      <w:pPr>
        <w:ind w:left="360"/>
        <w:jc w:val="center"/>
        <w:rPr>
          <w:rFonts w:cs="Arial"/>
          <w:b/>
          <w:color w:val="3C3C3C"/>
          <w:shd w:val="clear" w:color="auto" w:fill="FFFFFF"/>
        </w:rPr>
      </w:pPr>
      <w:r>
        <w:rPr>
          <w:rFonts w:cs="Arial"/>
          <w:b/>
          <w:noProof/>
          <w:color w:val="3C3C3C"/>
          <w:shd w:val="clear" w:color="auto" w:fill="FFFFFF"/>
        </w:rPr>
        <w:drawing>
          <wp:inline distT="0" distB="0" distL="0" distR="0">
            <wp:extent cx="3077833" cy="2625132"/>
            <wp:effectExtent l="19050" t="0" r="8267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46" cy="26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57" w:rsidRPr="00D92262" w:rsidRDefault="00206D57" w:rsidP="00206D57">
      <w:pPr>
        <w:jc w:val="both"/>
        <w:rPr>
          <w:b/>
          <w:sz w:val="32"/>
          <w:szCs w:val="32"/>
        </w:rPr>
      </w:pPr>
      <w:r w:rsidRPr="007233CE">
        <w:rPr>
          <w:b/>
          <w:sz w:val="32"/>
          <w:szCs w:val="32"/>
        </w:rPr>
        <w:t xml:space="preserve">Комплект поставки </w:t>
      </w:r>
    </w:p>
    <w:p w:rsidR="00206D57" w:rsidRPr="00D92262" w:rsidRDefault="00206D57" w:rsidP="00206D5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инструкция по эксплуатации - 1</w:t>
      </w:r>
    </w:p>
    <w:p w:rsidR="00206D57" w:rsidRPr="00D92262" w:rsidRDefault="00206D57" w:rsidP="00206D5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ahoma"/>
          <w:color w:val="000000"/>
        </w:rPr>
      </w:pPr>
      <w:r w:rsidRPr="00D92262">
        <w:rPr>
          <w:rFonts w:eastAsia="Times New Roman" w:cs="Tahoma"/>
          <w:color w:val="000000"/>
        </w:rPr>
        <w:t>защитный козырек внешнего блока</w:t>
      </w:r>
      <w:r>
        <w:rPr>
          <w:rFonts w:eastAsia="Times New Roman" w:cs="Tahoma"/>
          <w:color w:val="000000"/>
        </w:rPr>
        <w:t xml:space="preserve"> - 1</w:t>
      </w:r>
    </w:p>
    <w:p w:rsidR="00206D57" w:rsidRPr="00D92262" w:rsidRDefault="00206D57" w:rsidP="00206D5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внешняя панель - 1</w:t>
      </w:r>
    </w:p>
    <w:p w:rsidR="00206D57" w:rsidRDefault="00206D57" w:rsidP="00206D5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внутренний монитор – 1</w:t>
      </w:r>
    </w:p>
    <w:p w:rsidR="00206D57" w:rsidRDefault="00206D57" w:rsidP="00206D5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ahoma"/>
          <w:color w:val="000000"/>
        </w:rPr>
      </w:pPr>
      <w:r>
        <w:rPr>
          <w:rFonts w:eastAsia="Times New Roman" w:cs="Tahoma"/>
          <w:color w:val="000000"/>
        </w:rPr>
        <w:t>сетевой адаптер для монитора – 1</w:t>
      </w:r>
    </w:p>
    <w:p w:rsidR="00206D57" w:rsidRPr="00D92262" w:rsidRDefault="00206D57" w:rsidP="00206D57">
      <w:pPr>
        <w:pStyle w:val="a3"/>
        <w:numPr>
          <w:ilvl w:val="0"/>
          <w:numId w:val="17"/>
        </w:numPr>
        <w:jc w:val="both"/>
      </w:pPr>
      <w:r w:rsidRPr="00D92262">
        <w:rPr>
          <w:lang w:val="en-US"/>
        </w:rPr>
        <w:t>USB</w:t>
      </w:r>
      <w:r w:rsidRPr="00D92262">
        <w:t xml:space="preserve"> кабель</w:t>
      </w:r>
      <w:r>
        <w:t xml:space="preserve"> для монитора </w:t>
      </w:r>
      <w:r>
        <w:rPr>
          <w:rFonts w:eastAsia="Times New Roman" w:cs="Tahoma"/>
          <w:color w:val="000000"/>
        </w:rPr>
        <w:t>- 1</w:t>
      </w:r>
    </w:p>
    <w:p w:rsidR="00206D57" w:rsidRPr="00206D57" w:rsidRDefault="00206D57" w:rsidP="00206D57">
      <w:pPr>
        <w:pStyle w:val="a3"/>
        <w:numPr>
          <w:ilvl w:val="0"/>
          <w:numId w:val="17"/>
        </w:numPr>
        <w:jc w:val="both"/>
      </w:pPr>
      <w:r w:rsidRPr="00D92262">
        <w:rPr>
          <w:rFonts w:eastAsia="Times New Roman" w:cs="Tahoma"/>
          <w:color w:val="000000"/>
        </w:rPr>
        <w:t xml:space="preserve">литиевый аккумулятор </w:t>
      </w:r>
      <w:r w:rsidRPr="00D92262">
        <w:rPr>
          <w:lang w:val="en-US"/>
        </w:rPr>
        <w:t>BP</w:t>
      </w:r>
      <w:r w:rsidRPr="00D92262">
        <w:t>-6</w:t>
      </w:r>
      <w:r w:rsidRPr="00D92262">
        <w:rPr>
          <w:lang w:val="en-US"/>
        </w:rPr>
        <w:t>M</w:t>
      </w:r>
      <w:r>
        <w:t xml:space="preserve"> </w:t>
      </w:r>
      <w:r>
        <w:rPr>
          <w:rFonts w:eastAsia="Times New Roman" w:cs="Tahoma"/>
          <w:color w:val="000000"/>
        </w:rPr>
        <w:t>– 1</w:t>
      </w:r>
    </w:p>
    <w:p w:rsidR="00206D57" w:rsidRPr="00206D57" w:rsidRDefault="00206D57" w:rsidP="00206D57">
      <w:pPr>
        <w:pStyle w:val="a3"/>
        <w:numPr>
          <w:ilvl w:val="0"/>
          <w:numId w:val="17"/>
        </w:numPr>
        <w:jc w:val="both"/>
      </w:pPr>
      <w:r w:rsidRPr="00D92262">
        <w:rPr>
          <w:rFonts w:eastAsia="Times New Roman" w:cs="Tahoma"/>
          <w:color w:val="000000"/>
        </w:rPr>
        <w:t>набор крепежа</w:t>
      </w:r>
      <w:r>
        <w:rPr>
          <w:rFonts w:eastAsia="Times New Roman" w:cs="Tahoma"/>
          <w:color w:val="000000"/>
        </w:rPr>
        <w:t xml:space="preserve"> – 1</w:t>
      </w:r>
    </w:p>
    <w:p w:rsidR="00206D57" w:rsidRPr="00206D57" w:rsidRDefault="00206D57" w:rsidP="00206D57">
      <w:pPr>
        <w:jc w:val="both"/>
        <w:rPr>
          <w:b/>
          <w:sz w:val="32"/>
          <w:szCs w:val="32"/>
        </w:rPr>
      </w:pPr>
      <w:r w:rsidRPr="00206D57">
        <w:rPr>
          <w:b/>
          <w:sz w:val="32"/>
          <w:szCs w:val="32"/>
        </w:rPr>
        <w:lastRenderedPageBreak/>
        <w:t xml:space="preserve">Заключительные положения </w:t>
      </w:r>
    </w:p>
    <w:p w:rsidR="00206D57" w:rsidRPr="00206D57" w:rsidRDefault="00206D57" w:rsidP="00206D57">
      <w:pPr>
        <w:jc w:val="both"/>
        <w:rPr>
          <w:rFonts w:eastAsia="Times New Roman" w:cs="Tahoma"/>
          <w:color w:val="000000"/>
        </w:rPr>
      </w:pPr>
      <w:r w:rsidRPr="003C4D83">
        <w:t xml:space="preserve">Стандартный комплект поставки </w:t>
      </w:r>
      <w:r>
        <w:t xml:space="preserve">видеодомофона </w:t>
      </w:r>
      <w:r w:rsidRPr="00206D57">
        <w:rPr>
          <w:lang w:val="en-US"/>
        </w:rPr>
        <w:t>KIVOS</w:t>
      </w:r>
      <w:r w:rsidRPr="003C4D83">
        <w:t xml:space="preserve"> </w:t>
      </w:r>
      <w:r>
        <w:t xml:space="preserve">включает в себя 1 </w:t>
      </w:r>
      <w:r w:rsidRPr="00206D57">
        <w:rPr>
          <w:rFonts w:eastAsia="Times New Roman" w:cs="Tahoma"/>
          <w:color w:val="000000"/>
        </w:rPr>
        <w:t xml:space="preserve">внутренний блок и 1 внешний блок. Процедура сверки кодов уже выполнена на заводе, поэтому устройства уже готовы к эксплуатации. </w:t>
      </w:r>
    </w:p>
    <w:p w:rsidR="00206D57" w:rsidRDefault="00206D57" w:rsidP="00206D57">
      <w:pPr>
        <w:jc w:val="both"/>
        <w:rPr>
          <w:rFonts w:eastAsia="Times New Roman" w:cs="Tahoma"/>
          <w:color w:val="000000"/>
        </w:rPr>
      </w:pPr>
      <w:r w:rsidRPr="00206D57">
        <w:rPr>
          <w:rFonts w:eastAsia="Times New Roman" w:cs="Tahoma"/>
          <w:color w:val="000000"/>
        </w:rPr>
        <w:t>Если к текущей комплектации Вы захотите добавить внутренние или внешние блоки, свяжитесь с Вашим местным представителем (устройство поддерживает работу до 2 внешних и до 3 внутренних блоков). При добавлении дополнительных устройств выполните процедуру обмена кодами.</w:t>
      </w:r>
    </w:p>
    <w:p w:rsidR="000E1DB1" w:rsidRDefault="000E1DB1" w:rsidP="00206D57">
      <w:pPr>
        <w:jc w:val="both"/>
        <w:rPr>
          <w:b/>
          <w:sz w:val="32"/>
          <w:szCs w:val="32"/>
        </w:rPr>
      </w:pPr>
    </w:p>
    <w:p w:rsidR="00206D57" w:rsidRDefault="00206D57" w:rsidP="00206D5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Возможные проблемы и их решение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82"/>
        <w:gridCol w:w="2382"/>
        <w:gridCol w:w="2383"/>
      </w:tblGrid>
      <w:tr w:rsidR="008C17E7" w:rsidTr="00CB79A2">
        <w:tc>
          <w:tcPr>
            <w:tcW w:w="2382" w:type="dxa"/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color w:val="000000"/>
                <w:szCs w:val="21"/>
              </w:rPr>
              <w:t>Проблема</w:t>
            </w:r>
          </w:p>
        </w:tc>
        <w:tc>
          <w:tcPr>
            <w:tcW w:w="2382" w:type="dxa"/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color w:val="000000"/>
                <w:szCs w:val="21"/>
              </w:rPr>
              <w:t>Причина</w:t>
            </w:r>
          </w:p>
        </w:tc>
        <w:tc>
          <w:tcPr>
            <w:tcW w:w="2383" w:type="dxa"/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color w:val="000000"/>
                <w:szCs w:val="21"/>
              </w:rPr>
              <w:t>Решение</w:t>
            </w:r>
          </w:p>
        </w:tc>
      </w:tr>
      <w:tr w:rsidR="008C17E7" w:rsidTr="00CB79A2">
        <w:trPr>
          <w:trHeight w:val="335"/>
        </w:trPr>
        <w:tc>
          <w:tcPr>
            <w:tcW w:w="2382" w:type="dxa"/>
            <w:vMerge w:val="restart"/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color w:val="000000"/>
                <w:szCs w:val="21"/>
              </w:rPr>
              <w:t>Устройство не включается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color w:val="000000"/>
                <w:szCs w:val="21"/>
              </w:rPr>
              <w:t>Не нажали кнопку  «Питание»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color w:val="000000"/>
                <w:szCs w:val="21"/>
              </w:rPr>
              <w:t>Нажмите кнопку «Питание»</w:t>
            </w:r>
          </w:p>
        </w:tc>
      </w:tr>
      <w:tr w:rsidR="008C17E7" w:rsidTr="00CB79A2">
        <w:trPr>
          <w:trHeight w:val="781"/>
        </w:trPr>
        <w:tc>
          <w:tcPr>
            <w:tcW w:w="2382" w:type="dxa"/>
            <w:vMerge/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Аккумулятор не установлен</w:t>
            </w:r>
          </w:p>
        </w:tc>
        <w:tc>
          <w:tcPr>
            <w:tcW w:w="2383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color w:val="000000"/>
                <w:szCs w:val="21"/>
              </w:rPr>
              <w:t>Установите аккумулятор</w:t>
            </w:r>
          </w:p>
        </w:tc>
      </w:tr>
      <w:tr w:rsidR="008C17E7" w:rsidTr="00CB79A2">
        <w:trPr>
          <w:trHeight w:val="201"/>
        </w:trPr>
        <w:tc>
          <w:tcPr>
            <w:tcW w:w="2382" w:type="dxa"/>
            <w:vMerge/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Низкий заряд аккумулятора</w:t>
            </w:r>
          </w:p>
        </w:tc>
        <w:tc>
          <w:tcPr>
            <w:tcW w:w="2383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Default="008C17E7" w:rsidP="00CB79A2">
            <w:pPr>
              <w:jc w:val="both"/>
              <w:rPr>
                <w:b/>
                <w:sz w:val="32"/>
                <w:szCs w:val="32"/>
                <w:lang w:val="en-US"/>
              </w:rPr>
            </w:pPr>
            <w:r>
              <w:rPr>
                <w:color w:val="000000"/>
                <w:szCs w:val="21"/>
              </w:rPr>
              <w:t>Зарядите  аккумулятор</w:t>
            </w:r>
          </w:p>
        </w:tc>
      </w:tr>
      <w:tr w:rsidR="008C17E7" w:rsidRPr="00684A4F" w:rsidTr="00CB79A2">
        <w:trPr>
          <w:trHeight w:val="173"/>
        </w:trPr>
        <w:tc>
          <w:tcPr>
            <w:tcW w:w="2382" w:type="dxa"/>
            <w:vMerge/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Не подключен сетевой кабель (при работе от сети)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8C17E7" w:rsidRPr="00684A4F" w:rsidRDefault="008C17E7" w:rsidP="00CB79A2">
            <w:pPr>
              <w:jc w:val="both"/>
              <w:rPr>
                <w:b/>
                <w:sz w:val="32"/>
                <w:szCs w:val="32"/>
              </w:rPr>
            </w:pPr>
            <w:r>
              <w:rPr>
                <w:color w:val="000000"/>
                <w:szCs w:val="21"/>
              </w:rPr>
              <w:t>Подключите адаптер к электросети</w:t>
            </w:r>
          </w:p>
        </w:tc>
      </w:tr>
      <w:tr w:rsidR="008C17E7" w:rsidRPr="00684A4F" w:rsidTr="00CB79A2">
        <w:trPr>
          <w:trHeight w:val="234"/>
        </w:trPr>
        <w:tc>
          <w:tcPr>
            <w:tcW w:w="2382" w:type="dxa"/>
            <w:vMerge w:val="restart"/>
          </w:tcPr>
          <w:p w:rsidR="008C17E7" w:rsidRPr="00684A4F" w:rsidRDefault="008C17E7" w:rsidP="00CB79A2">
            <w:pPr>
              <w:jc w:val="both"/>
              <w:rPr>
                <w:b/>
                <w:sz w:val="32"/>
                <w:szCs w:val="32"/>
              </w:rPr>
            </w:pPr>
            <w:r>
              <w:rPr>
                <w:color w:val="000000"/>
                <w:szCs w:val="21"/>
              </w:rPr>
              <w:t>Устройство не заряжается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8C17E7" w:rsidRPr="00D93068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Плохое соединение сетевого адаптера с устройством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8C17E7" w:rsidRPr="00923402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Проверьте соединение</w:t>
            </w:r>
          </w:p>
        </w:tc>
      </w:tr>
      <w:tr w:rsidR="008C17E7" w:rsidRPr="00684A4F" w:rsidTr="00CB79A2">
        <w:trPr>
          <w:trHeight w:val="151"/>
        </w:trPr>
        <w:tc>
          <w:tcPr>
            <w:tcW w:w="2382" w:type="dxa"/>
            <w:vMerge/>
          </w:tcPr>
          <w:p w:rsidR="008C17E7" w:rsidRPr="00684A4F" w:rsidRDefault="008C17E7" w:rsidP="00CB79A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8C17E7" w:rsidRPr="00D93068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Адаптер не подключен к сети</w:t>
            </w:r>
            <w:r w:rsidRPr="00D93068">
              <w:rPr>
                <w:color w:val="000000"/>
                <w:szCs w:val="21"/>
              </w:rPr>
              <w:t xml:space="preserve"> </w:t>
            </w:r>
            <w:r>
              <w:rPr>
                <w:color w:val="000000"/>
                <w:szCs w:val="21"/>
              </w:rPr>
              <w:t xml:space="preserve">переменного </w:t>
            </w:r>
            <w:r>
              <w:rPr>
                <w:color w:val="000000"/>
                <w:szCs w:val="21"/>
              </w:rPr>
              <w:lastRenderedPageBreak/>
              <w:t>тока (</w:t>
            </w:r>
            <w:r w:rsidRPr="00D93068">
              <w:rPr>
                <w:color w:val="000000"/>
                <w:szCs w:val="21"/>
              </w:rPr>
              <w:t>110</w:t>
            </w:r>
            <w:r w:rsidRPr="003C4D83">
              <w:rPr>
                <w:color w:val="000000"/>
                <w:szCs w:val="21"/>
                <w:lang w:val="en-US"/>
              </w:rPr>
              <w:t>V</w:t>
            </w:r>
            <w:r w:rsidRPr="00D93068">
              <w:rPr>
                <w:color w:val="000000"/>
                <w:szCs w:val="21"/>
              </w:rPr>
              <w:t>--240</w:t>
            </w:r>
            <w:r w:rsidRPr="003C4D83">
              <w:rPr>
                <w:color w:val="000000"/>
                <w:szCs w:val="21"/>
                <w:lang w:val="en-US"/>
              </w:rPr>
              <w:t>V</w:t>
            </w:r>
            <w:r>
              <w:rPr>
                <w:color w:val="000000"/>
                <w:szCs w:val="21"/>
              </w:rPr>
              <w:t>)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8C17E7" w:rsidRPr="00D93068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 xml:space="preserve">Подключите адаптер к сети переменного тока </w:t>
            </w:r>
            <w:r>
              <w:rPr>
                <w:color w:val="000000"/>
                <w:szCs w:val="21"/>
              </w:rPr>
              <w:lastRenderedPageBreak/>
              <w:t>(</w:t>
            </w:r>
            <w:r w:rsidRPr="00D93068">
              <w:rPr>
                <w:color w:val="000000"/>
                <w:szCs w:val="21"/>
              </w:rPr>
              <w:t>110</w:t>
            </w:r>
            <w:r w:rsidRPr="003C4D83">
              <w:rPr>
                <w:color w:val="000000"/>
                <w:szCs w:val="21"/>
                <w:lang w:val="en-US"/>
              </w:rPr>
              <w:t>V</w:t>
            </w:r>
            <w:r w:rsidRPr="00D93068">
              <w:rPr>
                <w:color w:val="000000"/>
                <w:szCs w:val="21"/>
              </w:rPr>
              <w:t>--240</w:t>
            </w:r>
            <w:r w:rsidRPr="003C4D83">
              <w:rPr>
                <w:color w:val="000000"/>
                <w:szCs w:val="21"/>
                <w:lang w:val="en-US"/>
              </w:rPr>
              <w:t>V</w:t>
            </w:r>
            <w:r>
              <w:rPr>
                <w:color w:val="000000"/>
                <w:szCs w:val="21"/>
              </w:rPr>
              <w:t>)</w:t>
            </w:r>
          </w:p>
        </w:tc>
      </w:tr>
      <w:tr w:rsidR="008C17E7" w:rsidRPr="00684A4F" w:rsidTr="00CB79A2">
        <w:trPr>
          <w:trHeight w:val="201"/>
        </w:trPr>
        <w:tc>
          <w:tcPr>
            <w:tcW w:w="2382" w:type="dxa"/>
            <w:tcBorders>
              <w:bottom w:val="single" w:sz="4" w:space="0" w:color="auto"/>
            </w:tcBorders>
            <w:vAlign w:val="center"/>
          </w:tcPr>
          <w:p w:rsidR="008C17E7" w:rsidRPr="00D93068" w:rsidRDefault="008C17E7" w:rsidP="00CB79A2">
            <w:pPr>
              <w:snapToGrid w:val="0"/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lastRenderedPageBreak/>
              <w:t>При нажатии на кнопку вызова ничего не происходит</w:t>
            </w:r>
            <w:r w:rsidRPr="00D93068">
              <w:rPr>
                <w:color w:val="000000"/>
                <w:szCs w:val="21"/>
              </w:rPr>
              <w:t xml:space="preserve"> 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8C17E7" w:rsidRPr="00923402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Произошла ошибка при обмене кодами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8C17E7" w:rsidRPr="00D93068" w:rsidRDefault="008C17E7" w:rsidP="00CB79A2">
            <w:pPr>
              <w:snapToGrid w:val="0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Сбросьте код и установите новый</w:t>
            </w:r>
          </w:p>
        </w:tc>
      </w:tr>
      <w:tr w:rsidR="008C17E7" w:rsidRPr="00684A4F" w:rsidTr="00CB79A2">
        <w:trPr>
          <w:trHeight w:val="167"/>
        </w:trPr>
        <w:tc>
          <w:tcPr>
            <w:tcW w:w="2382" w:type="dxa"/>
            <w:tcBorders>
              <w:top w:val="single" w:sz="4" w:space="0" w:color="auto"/>
            </w:tcBorders>
          </w:tcPr>
          <w:p w:rsidR="008C17E7" w:rsidRPr="00684A4F" w:rsidRDefault="008C17E7" w:rsidP="008C17E7">
            <w:pPr>
              <w:jc w:val="both"/>
            </w:pPr>
            <w:r>
              <w:t>Не осуществляется связь между в</w:t>
            </w:r>
            <w:r w:rsidRPr="00684A4F">
              <w:t>нут</w:t>
            </w:r>
            <w:r>
              <w:t>ренним монитором  и вызывной панелью</w:t>
            </w: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 xml:space="preserve">Произошла ошибка при обмене кодами. </w:t>
            </w:r>
          </w:p>
          <w:p w:rsidR="008C17E7" w:rsidRPr="00FE2765" w:rsidRDefault="008C17E7" w:rsidP="00CB79A2">
            <w:pPr>
              <w:jc w:val="both"/>
              <w:rPr>
                <w:lang w:val="en-US"/>
              </w:rPr>
            </w:pPr>
            <w:r>
              <w:t xml:space="preserve">Повторяется </w:t>
            </w:r>
            <w:r>
              <w:rPr>
                <w:lang w:val="en-US"/>
              </w:rPr>
              <w:t>ID.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8C17E7" w:rsidRDefault="008C17E7" w:rsidP="00CB79A2">
            <w:pPr>
              <w:jc w:val="both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Сбросьте код, произведите сверку кодов.</w:t>
            </w:r>
          </w:p>
          <w:p w:rsidR="008C17E7" w:rsidRPr="00FE2765" w:rsidRDefault="008C17E7" w:rsidP="00CB79A2">
            <w:pPr>
              <w:jc w:val="both"/>
            </w:pPr>
            <w:r>
              <w:t xml:space="preserve">Переустановите </w:t>
            </w:r>
            <w:r>
              <w:rPr>
                <w:lang w:val="en-US"/>
              </w:rPr>
              <w:t>ID.</w:t>
            </w:r>
          </w:p>
        </w:tc>
      </w:tr>
      <w:tr w:rsidR="008C17E7" w:rsidRPr="00684A4F" w:rsidTr="00CB79A2">
        <w:tc>
          <w:tcPr>
            <w:tcW w:w="2382" w:type="dxa"/>
          </w:tcPr>
          <w:p w:rsidR="008C17E7" w:rsidRPr="00684A4F" w:rsidRDefault="008C17E7" w:rsidP="00CB79A2">
            <w:pPr>
              <w:jc w:val="both"/>
            </w:pPr>
            <w:r w:rsidRPr="00684A4F">
              <w:t>Изображение с помехами/нечеткое</w:t>
            </w:r>
          </w:p>
        </w:tc>
        <w:tc>
          <w:tcPr>
            <w:tcW w:w="2382" w:type="dxa"/>
          </w:tcPr>
          <w:p w:rsidR="008C17E7" w:rsidRPr="00684A4F" w:rsidRDefault="008C17E7" w:rsidP="00CB79A2">
            <w:pPr>
              <w:jc w:val="both"/>
            </w:pPr>
            <w:r>
              <w:t>Внутренний блок установлен вблизи от устройств, которые излучают электромагнитные помехи (телевизор, микроволновая печь, мобильный телефон или лампа дневного света)</w:t>
            </w:r>
          </w:p>
        </w:tc>
        <w:tc>
          <w:tcPr>
            <w:tcW w:w="2383" w:type="dxa"/>
          </w:tcPr>
          <w:p w:rsidR="008C17E7" w:rsidRPr="00684A4F" w:rsidRDefault="008C17E7" w:rsidP="00CB79A2">
            <w:pPr>
              <w:jc w:val="both"/>
            </w:pPr>
            <w:r>
              <w:t>Уберите внутренний блок от устройств, излучающих электромагнитные помехи</w:t>
            </w:r>
          </w:p>
        </w:tc>
      </w:tr>
      <w:tr w:rsidR="008C17E7" w:rsidRPr="00684A4F" w:rsidTr="00CB79A2">
        <w:trPr>
          <w:trHeight w:val="258"/>
        </w:trPr>
        <w:tc>
          <w:tcPr>
            <w:tcW w:w="2382" w:type="dxa"/>
            <w:vMerge w:val="restart"/>
          </w:tcPr>
          <w:p w:rsidR="008C17E7" w:rsidRPr="00684A4F" w:rsidRDefault="008C17E7" w:rsidP="008C17E7">
            <w:pPr>
              <w:jc w:val="both"/>
            </w:pPr>
            <w:r>
              <w:t>Нет сигнала на внутреннем мониторе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:rsidR="008C17E7" w:rsidRPr="00CA7378" w:rsidRDefault="008C17E7" w:rsidP="00CB79A2">
            <w:pPr>
              <w:jc w:val="both"/>
            </w:pPr>
            <w:r>
              <w:t>Внешний блок не подключен к сети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8C17E7" w:rsidRPr="00CA7378" w:rsidRDefault="008C17E7" w:rsidP="00CB79A2">
            <w:pPr>
              <w:jc w:val="both"/>
            </w:pPr>
            <w:r>
              <w:t>Подключите внешний блок к сети</w:t>
            </w:r>
          </w:p>
        </w:tc>
      </w:tr>
      <w:tr w:rsidR="008C17E7" w:rsidRPr="00684A4F" w:rsidTr="00CB79A2">
        <w:trPr>
          <w:trHeight w:val="122"/>
        </w:trPr>
        <w:tc>
          <w:tcPr>
            <w:tcW w:w="2382" w:type="dxa"/>
            <w:vMerge/>
          </w:tcPr>
          <w:p w:rsidR="008C17E7" w:rsidRDefault="008C17E7" w:rsidP="00CB79A2">
            <w:pPr>
              <w:jc w:val="both"/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Pr="00CA7378" w:rsidRDefault="008C17E7" w:rsidP="008C17E7">
            <w:pPr>
              <w:jc w:val="both"/>
            </w:pPr>
            <w:r>
              <w:t>Расстояние между вызывной панелью и монитором превышает радиус действия</w:t>
            </w:r>
          </w:p>
        </w:tc>
        <w:tc>
          <w:tcPr>
            <w:tcW w:w="2383" w:type="dxa"/>
            <w:tcBorders>
              <w:top w:val="single" w:sz="4" w:space="0" w:color="auto"/>
              <w:bottom w:val="single" w:sz="4" w:space="0" w:color="auto"/>
            </w:tcBorders>
          </w:tcPr>
          <w:p w:rsidR="008C17E7" w:rsidRPr="00CA7378" w:rsidRDefault="008C17E7" w:rsidP="00CB79A2">
            <w:pPr>
              <w:jc w:val="both"/>
            </w:pPr>
            <w:r>
              <w:t>Уменьшите расстояние между устройствами</w:t>
            </w:r>
          </w:p>
        </w:tc>
      </w:tr>
      <w:tr w:rsidR="008C17E7" w:rsidRPr="00684A4F" w:rsidTr="00CB79A2">
        <w:trPr>
          <w:trHeight w:val="218"/>
        </w:trPr>
        <w:tc>
          <w:tcPr>
            <w:tcW w:w="2382" w:type="dxa"/>
            <w:vMerge/>
          </w:tcPr>
          <w:p w:rsidR="008C17E7" w:rsidRPr="00684A4F" w:rsidRDefault="008C17E7" w:rsidP="00CB79A2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382" w:type="dxa"/>
            <w:tcBorders>
              <w:top w:val="single" w:sz="4" w:space="0" w:color="auto"/>
            </w:tcBorders>
          </w:tcPr>
          <w:p w:rsidR="008C17E7" w:rsidRPr="00CA7378" w:rsidRDefault="008C17E7" w:rsidP="00CB79A2">
            <w:pPr>
              <w:jc w:val="both"/>
            </w:pPr>
            <w:r>
              <w:t>Мешает магнитное поле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8C17E7" w:rsidRPr="00CA7378" w:rsidRDefault="008C17E7" w:rsidP="00CB79A2">
            <w:pPr>
              <w:jc w:val="both"/>
            </w:pPr>
            <w:r>
              <w:t>Уберите внутренний блок из зоны магнитного поля</w:t>
            </w:r>
          </w:p>
        </w:tc>
      </w:tr>
    </w:tbl>
    <w:p w:rsidR="00206D57" w:rsidRPr="00206D57" w:rsidRDefault="00206D57" w:rsidP="00206D57">
      <w:pPr>
        <w:jc w:val="both"/>
        <w:rPr>
          <w:rFonts w:eastAsia="Times New Roman" w:cs="Tahoma"/>
          <w:color w:val="000000"/>
        </w:rPr>
      </w:pPr>
    </w:p>
    <w:p w:rsidR="00206D57" w:rsidRPr="00D92262" w:rsidRDefault="00206D57" w:rsidP="00206D57">
      <w:pPr>
        <w:spacing w:before="100" w:beforeAutospacing="1" w:after="100" w:afterAutospacing="1" w:line="240" w:lineRule="auto"/>
        <w:ind w:left="360"/>
        <w:rPr>
          <w:rFonts w:eastAsia="Times New Roman" w:cs="Tahoma"/>
          <w:color w:val="000000"/>
        </w:rPr>
      </w:pPr>
      <w:bookmarkStart w:id="2" w:name="_GoBack"/>
      <w:bookmarkEnd w:id="2"/>
    </w:p>
    <w:p w:rsidR="00366695" w:rsidRDefault="00366695" w:rsidP="00366695">
      <w:pPr>
        <w:ind w:left="360"/>
        <w:jc w:val="both"/>
        <w:rPr>
          <w:rFonts w:cs="Arial"/>
          <w:b/>
          <w:color w:val="3C3C3C"/>
          <w:shd w:val="clear" w:color="auto" w:fill="FFFFFF"/>
        </w:rPr>
      </w:pPr>
    </w:p>
    <w:p w:rsidR="00366695" w:rsidRPr="00366695" w:rsidRDefault="00366695" w:rsidP="00366695">
      <w:pPr>
        <w:ind w:left="360"/>
        <w:jc w:val="both"/>
        <w:rPr>
          <w:b/>
        </w:rPr>
      </w:pPr>
    </w:p>
    <w:p w:rsidR="00AE0537" w:rsidRPr="00366695" w:rsidRDefault="00AE0537" w:rsidP="001C6525">
      <w:pPr>
        <w:jc w:val="both"/>
      </w:pPr>
    </w:p>
    <w:p w:rsidR="001C6525" w:rsidRPr="001C6525" w:rsidRDefault="00BB1255" w:rsidP="001C6525">
      <w:pPr>
        <w:jc w:val="both"/>
        <w:rPr>
          <w:b/>
        </w:rPr>
      </w:pPr>
      <w:r>
        <w:t xml:space="preserve"> </w:t>
      </w:r>
    </w:p>
    <w:p w:rsidR="001C6525" w:rsidRDefault="001C6525" w:rsidP="001C6525">
      <w:pPr>
        <w:ind w:left="360"/>
        <w:jc w:val="both"/>
      </w:pPr>
    </w:p>
    <w:p w:rsidR="0076513C" w:rsidRDefault="0076513C" w:rsidP="0076513C">
      <w:pPr>
        <w:jc w:val="both"/>
      </w:pPr>
    </w:p>
    <w:p w:rsidR="0076513C" w:rsidRPr="00605B31" w:rsidRDefault="0076513C" w:rsidP="0076513C">
      <w:pPr>
        <w:jc w:val="both"/>
      </w:pPr>
    </w:p>
    <w:p w:rsidR="0076513C" w:rsidRPr="0076513C" w:rsidRDefault="0076513C" w:rsidP="00CA3B9C">
      <w:pPr>
        <w:jc w:val="both"/>
      </w:pPr>
    </w:p>
    <w:p w:rsidR="00CA3B9C" w:rsidRDefault="00CA3B9C" w:rsidP="00CA3B9C">
      <w:pPr>
        <w:jc w:val="both"/>
      </w:pPr>
    </w:p>
    <w:p w:rsidR="00CA3B9C" w:rsidRDefault="00CA3B9C" w:rsidP="00CA3B9C">
      <w:pPr>
        <w:jc w:val="both"/>
      </w:pPr>
    </w:p>
    <w:p w:rsidR="00CA3B9C" w:rsidRDefault="00CA3B9C" w:rsidP="00CA3B9C">
      <w:pPr>
        <w:jc w:val="both"/>
      </w:pPr>
    </w:p>
    <w:p w:rsidR="00CA3B9C" w:rsidRPr="00945D44" w:rsidRDefault="00CA3B9C" w:rsidP="00CA3B9C">
      <w:pPr>
        <w:suppressAutoHyphens/>
        <w:rPr>
          <w:szCs w:val="21"/>
        </w:rPr>
      </w:pPr>
    </w:p>
    <w:p w:rsidR="00CA3B9C" w:rsidRDefault="00CA3B9C"/>
    <w:sectPr w:rsidR="00CA3B9C" w:rsidSect="00CA3B9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915E6"/>
    <w:multiLevelType w:val="hybridMultilevel"/>
    <w:tmpl w:val="31C6C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97EC3"/>
    <w:multiLevelType w:val="hybridMultilevel"/>
    <w:tmpl w:val="E540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6576A"/>
    <w:multiLevelType w:val="hybridMultilevel"/>
    <w:tmpl w:val="EFB0CD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136CEB"/>
    <w:multiLevelType w:val="hybridMultilevel"/>
    <w:tmpl w:val="6E1A3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B1FB7"/>
    <w:multiLevelType w:val="hybridMultilevel"/>
    <w:tmpl w:val="04A81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679F6"/>
    <w:multiLevelType w:val="hybridMultilevel"/>
    <w:tmpl w:val="4FE22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37912"/>
    <w:multiLevelType w:val="hybridMultilevel"/>
    <w:tmpl w:val="F544D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56E05"/>
    <w:multiLevelType w:val="hybridMultilevel"/>
    <w:tmpl w:val="8A00B846"/>
    <w:lvl w:ilvl="0" w:tplc="F76C9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BC5C88"/>
    <w:multiLevelType w:val="hybridMultilevel"/>
    <w:tmpl w:val="F1A4B270"/>
    <w:lvl w:ilvl="0" w:tplc="BEF07AEA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940B0"/>
    <w:multiLevelType w:val="hybridMultilevel"/>
    <w:tmpl w:val="1F28C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23B07"/>
    <w:multiLevelType w:val="hybridMultilevel"/>
    <w:tmpl w:val="27F42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F72D69"/>
    <w:multiLevelType w:val="hybridMultilevel"/>
    <w:tmpl w:val="D7C8B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5B289D"/>
    <w:multiLevelType w:val="hybridMultilevel"/>
    <w:tmpl w:val="0F6C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577AE"/>
    <w:multiLevelType w:val="hybridMultilevel"/>
    <w:tmpl w:val="31B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C20411"/>
    <w:multiLevelType w:val="multilevel"/>
    <w:tmpl w:val="7D6E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B032B9"/>
    <w:multiLevelType w:val="hybridMultilevel"/>
    <w:tmpl w:val="31B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C6343E"/>
    <w:multiLevelType w:val="hybridMultilevel"/>
    <w:tmpl w:val="6836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3"/>
  </w:num>
  <w:num w:numId="4">
    <w:abstractNumId w:val="1"/>
  </w:num>
  <w:num w:numId="5">
    <w:abstractNumId w:val="4"/>
  </w:num>
  <w:num w:numId="6">
    <w:abstractNumId w:val="6"/>
  </w:num>
  <w:num w:numId="7">
    <w:abstractNumId w:val="10"/>
  </w:num>
  <w:num w:numId="8">
    <w:abstractNumId w:val="0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3"/>
  </w:num>
  <w:num w:numId="14">
    <w:abstractNumId w:val="16"/>
  </w:num>
  <w:num w:numId="15">
    <w:abstractNumId w:val="5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B9C"/>
    <w:rsid w:val="0003278A"/>
    <w:rsid w:val="00041E44"/>
    <w:rsid w:val="000B1A20"/>
    <w:rsid w:val="000E1DB1"/>
    <w:rsid w:val="00104073"/>
    <w:rsid w:val="00135E79"/>
    <w:rsid w:val="00173427"/>
    <w:rsid w:val="001B4FD8"/>
    <w:rsid w:val="001C6525"/>
    <w:rsid w:val="00206D57"/>
    <w:rsid w:val="00262F5E"/>
    <w:rsid w:val="002C0FF4"/>
    <w:rsid w:val="00303417"/>
    <w:rsid w:val="00366695"/>
    <w:rsid w:val="003C086F"/>
    <w:rsid w:val="004438AA"/>
    <w:rsid w:val="005648A6"/>
    <w:rsid w:val="00605B31"/>
    <w:rsid w:val="00641404"/>
    <w:rsid w:val="00674F44"/>
    <w:rsid w:val="006E1AE9"/>
    <w:rsid w:val="006E1CF7"/>
    <w:rsid w:val="00704911"/>
    <w:rsid w:val="0076513C"/>
    <w:rsid w:val="007A2961"/>
    <w:rsid w:val="008049EC"/>
    <w:rsid w:val="00864207"/>
    <w:rsid w:val="008C17E7"/>
    <w:rsid w:val="009040DF"/>
    <w:rsid w:val="00975622"/>
    <w:rsid w:val="009812D5"/>
    <w:rsid w:val="009816D1"/>
    <w:rsid w:val="00985CBD"/>
    <w:rsid w:val="009872A1"/>
    <w:rsid w:val="009F5950"/>
    <w:rsid w:val="00AD6E10"/>
    <w:rsid w:val="00AE0537"/>
    <w:rsid w:val="00B129D7"/>
    <w:rsid w:val="00B71A2B"/>
    <w:rsid w:val="00BA1CB2"/>
    <w:rsid w:val="00BB1255"/>
    <w:rsid w:val="00C01CD3"/>
    <w:rsid w:val="00CA3B9C"/>
    <w:rsid w:val="00CA7C72"/>
    <w:rsid w:val="00CB6481"/>
    <w:rsid w:val="00D22DF4"/>
    <w:rsid w:val="00D311B1"/>
    <w:rsid w:val="00E10DEA"/>
    <w:rsid w:val="00E65448"/>
    <w:rsid w:val="00F26C71"/>
    <w:rsid w:val="00F7388D"/>
    <w:rsid w:val="00F9547D"/>
    <w:rsid w:val="00F96935"/>
    <w:rsid w:val="00F9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B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1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605B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B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B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1C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605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34D2C-77FE-49B1-BE57-4371C137F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3961</Words>
  <Characters>22582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Anatoli</cp:lastModifiedBy>
  <cp:revision>2</cp:revision>
  <dcterms:created xsi:type="dcterms:W3CDTF">2018-03-09T08:47:00Z</dcterms:created>
  <dcterms:modified xsi:type="dcterms:W3CDTF">2018-03-09T08:47:00Z</dcterms:modified>
</cp:coreProperties>
</file>